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D6EBE" w14:textId="77777777" w:rsidR="00126ACB" w:rsidRDefault="00126ACB" w:rsidP="00EF6267">
      <w:pPr>
        <w:pStyle w:val="Corpsdetexte"/>
        <w:spacing w:before="6"/>
        <w:rPr>
          <w:rFonts w:ascii="Times New Roman"/>
          <w:sz w:val="4"/>
        </w:rPr>
      </w:pPr>
    </w:p>
    <w:p w14:paraId="15624582" w14:textId="2DA234E9" w:rsidR="00EE5AEA" w:rsidRPr="00EE5AEA" w:rsidRDefault="00EE5AEA" w:rsidP="00EE5AEA">
      <w:pPr>
        <w:spacing w:line="276" w:lineRule="auto"/>
        <w:rPr>
          <w:b/>
          <w:color w:val="FFFFFF" w:themeColor="background1"/>
          <w:sz w:val="16"/>
          <w:szCs w:val="16"/>
        </w:rPr>
      </w:pPr>
      <w:r w:rsidRPr="00E17935">
        <w:rPr>
          <w:rStyle w:val="copy"/>
          <w:color w:val="FFFFFF" w:themeColor="background1"/>
          <w:sz w:val="6"/>
          <w:szCs w:val="6"/>
        </w:rPr>
        <w:t>{</w:t>
      </w:r>
      <w:proofErr w:type="spellStart"/>
      <w:proofErr w:type="gramStart"/>
      <w:r w:rsidRPr="00E17935">
        <w:rPr>
          <w:rStyle w:val="copy"/>
          <w:color w:val="FFFFFF" w:themeColor="background1"/>
          <w:sz w:val="6"/>
          <w:szCs w:val="6"/>
        </w:rPr>
        <w:t>adf</w:t>
      </w:r>
      <w:proofErr w:type="gramEnd"/>
      <w:r w:rsidRPr="00E17935">
        <w:rPr>
          <w:rStyle w:val="copy"/>
          <w:color w:val="FFFFFF" w:themeColor="background1"/>
          <w:sz w:val="6"/>
          <w:szCs w:val="6"/>
        </w:rPr>
        <w:t>_intitule</w:t>
      </w:r>
      <w:proofErr w:type="spellEnd"/>
      <w:r w:rsidRPr="00EE5AEA">
        <w:rPr>
          <w:rStyle w:val="copy"/>
          <w:color w:val="FFFFFF" w:themeColor="background1"/>
          <w:sz w:val="16"/>
          <w:szCs w:val="16"/>
        </w:rPr>
        <w:t>}</w:t>
      </w:r>
    </w:p>
    <w:p w14:paraId="08A3B462" w14:textId="3FD62550" w:rsidR="008900C5" w:rsidRPr="00C021C0" w:rsidRDefault="008900C5" w:rsidP="00EE5AEA">
      <w:pPr>
        <w:jc w:val="center"/>
        <w:rPr>
          <w:b/>
          <w:color w:val="E36C0A" w:themeColor="accent6" w:themeShade="BF"/>
          <w:sz w:val="32"/>
          <w:szCs w:val="32"/>
        </w:rPr>
      </w:pPr>
      <w:r w:rsidRPr="00C021C0">
        <w:rPr>
          <w:b/>
          <w:color w:val="E36C0A" w:themeColor="accent6" w:themeShade="BF"/>
          <w:sz w:val="32"/>
          <w:szCs w:val="32"/>
        </w:rPr>
        <w:t>Modalités de départ en formation continue pour les assistants maternels</w:t>
      </w:r>
    </w:p>
    <w:p w14:paraId="0B4BC728" w14:textId="77777777" w:rsidR="008900C5" w:rsidRPr="00C021C0" w:rsidRDefault="008900C5" w:rsidP="00EE5AEA">
      <w:pPr>
        <w:jc w:val="center"/>
        <w:rPr>
          <w:b/>
          <w:color w:val="E36C0A" w:themeColor="accent6" w:themeShade="BF"/>
          <w:sz w:val="36"/>
        </w:rPr>
      </w:pPr>
      <w:r w:rsidRPr="00C021C0">
        <w:rPr>
          <w:b/>
          <w:color w:val="E36C0A" w:themeColor="accent6" w:themeShade="BF"/>
          <w:sz w:val="36"/>
        </w:rPr>
        <w:t>Financement PLAN</w:t>
      </w:r>
    </w:p>
    <w:p w14:paraId="6F25E29F" w14:textId="77777777" w:rsidR="00126ACB" w:rsidRDefault="00C01354" w:rsidP="00EE5AEA">
      <w:pPr>
        <w:pStyle w:val="Titre1"/>
        <w:spacing w:before="120"/>
        <w:ind w:left="0"/>
      </w:pPr>
      <w:r>
        <w:t>Quels types de formations sont financés ?</w:t>
      </w:r>
    </w:p>
    <w:p w14:paraId="48353D38" w14:textId="77777777" w:rsidR="00126ACB" w:rsidRDefault="00C01354" w:rsidP="00EF6267">
      <w:pPr>
        <w:pStyle w:val="Corpsdetexte"/>
      </w:pPr>
      <w:r>
        <w:t>Chaque année, les partenaires sociaux définissent des actions dites « prioritaires » qui se trouvent dans l’offre prioritaire.</w:t>
      </w:r>
    </w:p>
    <w:p w14:paraId="3D7A7725" w14:textId="77777777" w:rsidR="00126ACB" w:rsidRDefault="00C01354" w:rsidP="00EF6267">
      <w:pPr>
        <w:pStyle w:val="Titre1"/>
        <w:spacing w:before="0"/>
        <w:ind w:left="0"/>
      </w:pPr>
      <w:r>
        <w:t>Comment est prise en charge la formation ?</w:t>
      </w:r>
    </w:p>
    <w:p w14:paraId="20C45E7D" w14:textId="77777777" w:rsidR="00126ACB" w:rsidRDefault="00C01354" w:rsidP="00EF6267">
      <w:pPr>
        <w:pStyle w:val="Corpsdetexte"/>
      </w:pPr>
      <w:r>
        <w:t>Le coût pédagogique de la formation est directement pris en charge par l’Université Du Domicile.</w:t>
      </w:r>
    </w:p>
    <w:p w14:paraId="68DDEDA2" w14:textId="77777777" w:rsidR="004E485D" w:rsidRDefault="00C01354" w:rsidP="00EF6267">
      <w:pPr>
        <w:pStyle w:val="Corpsdetexte"/>
      </w:pPr>
      <w:r>
        <w:t>L’assistant maternel sera remboursé par IPERIA L’INSTITUT des salaires et/ou allocation de formation ainsi que</w:t>
      </w:r>
    </w:p>
    <w:p w14:paraId="79F9A6A9" w14:textId="3E0BE1B0" w:rsidR="00126ACB" w:rsidRDefault="00C01354" w:rsidP="00EF6267">
      <w:pPr>
        <w:pStyle w:val="Corpsdetexte"/>
      </w:pPr>
      <w:proofErr w:type="gramStart"/>
      <w:r>
        <w:t>des</w:t>
      </w:r>
      <w:proofErr w:type="gramEnd"/>
      <w:r>
        <w:t xml:space="preserve"> frais annexes éventuels selon les conditions mentionnées sur le bulletin d’inscription.</w:t>
      </w:r>
    </w:p>
    <w:p w14:paraId="3D5FE5D4" w14:textId="77777777" w:rsidR="00126ACB" w:rsidRDefault="00C01354" w:rsidP="00EF6267">
      <w:pPr>
        <w:pStyle w:val="Titre1"/>
        <w:spacing w:before="0"/>
        <w:ind w:left="0"/>
      </w:pPr>
      <w:r>
        <w:t>Comment partir en formation ?</w:t>
      </w:r>
    </w:p>
    <w:p w14:paraId="70DF79FA" w14:textId="77777777" w:rsidR="00126ACB" w:rsidRDefault="00C01354" w:rsidP="00EF6267">
      <w:pPr>
        <w:pStyle w:val="Corpsdetexte"/>
      </w:pPr>
      <w:r>
        <w:t>L’assistant maternel doit :</w:t>
      </w:r>
    </w:p>
    <w:p w14:paraId="5D704CFF" w14:textId="77777777" w:rsidR="00126ACB" w:rsidRDefault="00C01354" w:rsidP="004E485D">
      <w:pPr>
        <w:pStyle w:val="Paragraphedeliste"/>
        <w:numPr>
          <w:ilvl w:val="0"/>
          <w:numId w:val="3"/>
        </w:numPr>
        <w:tabs>
          <w:tab w:val="left" w:pos="832"/>
          <w:tab w:val="left" w:pos="833"/>
        </w:tabs>
        <w:ind w:left="426" w:firstLine="0"/>
      </w:pPr>
      <w:proofErr w:type="gramStart"/>
      <w:r>
        <w:t>être</w:t>
      </w:r>
      <w:proofErr w:type="gramEnd"/>
      <w:r>
        <w:t xml:space="preserve"> agréé « assistant maternel » par le Conseil Général ou le Conseil</w:t>
      </w:r>
      <w:r>
        <w:rPr>
          <w:spacing w:val="-13"/>
        </w:rPr>
        <w:t xml:space="preserve"> </w:t>
      </w:r>
      <w:r>
        <w:t>Départemental</w:t>
      </w:r>
    </w:p>
    <w:p w14:paraId="3846B7CA" w14:textId="77777777" w:rsidR="00126ACB" w:rsidRDefault="00C01354" w:rsidP="004E485D">
      <w:pPr>
        <w:pStyle w:val="Paragraphedeliste"/>
        <w:numPr>
          <w:ilvl w:val="0"/>
          <w:numId w:val="3"/>
        </w:numPr>
        <w:tabs>
          <w:tab w:val="left" w:pos="832"/>
          <w:tab w:val="left" w:pos="833"/>
        </w:tabs>
        <w:ind w:left="426" w:firstLine="0"/>
      </w:pPr>
      <w:proofErr w:type="gramStart"/>
      <w:r>
        <w:t>être</w:t>
      </w:r>
      <w:proofErr w:type="gramEnd"/>
      <w:r>
        <w:t xml:space="preserve"> en activité (statut</w:t>
      </w:r>
      <w:r>
        <w:rPr>
          <w:spacing w:val="-4"/>
        </w:rPr>
        <w:t xml:space="preserve"> </w:t>
      </w:r>
      <w:r>
        <w:t>salarié)</w:t>
      </w:r>
    </w:p>
    <w:p w14:paraId="0C05A278" w14:textId="77777777" w:rsidR="00126ACB" w:rsidRDefault="00C01354" w:rsidP="004E485D">
      <w:pPr>
        <w:pStyle w:val="Paragraphedeliste"/>
        <w:numPr>
          <w:ilvl w:val="0"/>
          <w:numId w:val="3"/>
        </w:numPr>
        <w:tabs>
          <w:tab w:val="left" w:pos="832"/>
          <w:tab w:val="left" w:pos="833"/>
        </w:tabs>
        <w:ind w:left="426" w:firstLine="0"/>
      </w:pPr>
      <w:proofErr w:type="gramStart"/>
      <w:r>
        <w:t>obtenir</w:t>
      </w:r>
      <w:proofErr w:type="gramEnd"/>
      <w:r>
        <w:t xml:space="preserve"> l’accord d’un employeur de son choix pour pouvoir partir en</w:t>
      </w:r>
      <w:r>
        <w:rPr>
          <w:spacing w:val="-5"/>
        </w:rPr>
        <w:t xml:space="preserve"> </w:t>
      </w:r>
      <w:r>
        <w:t>formation</w:t>
      </w:r>
    </w:p>
    <w:p w14:paraId="268B3D05" w14:textId="77777777" w:rsidR="00126ACB" w:rsidRDefault="00C01354" w:rsidP="00EF6267">
      <w:pPr>
        <w:pStyle w:val="Corpsdetexte"/>
      </w:pPr>
      <w:r>
        <w:t xml:space="preserve">L’assistant maternel peut partir en formation dans le cadre du </w:t>
      </w:r>
      <w:r>
        <w:rPr>
          <w:b/>
        </w:rPr>
        <w:t xml:space="preserve">PLAN </w:t>
      </w:r>
      <w:r>
        <w:t>:</w:t>
      </w:r>
    </w:p>
    <w:p w14:paraId="0382173A" w14:textId="77777777" w:rsidR="00126ACB" w:rsidRDefault="00C01354" w:rsidP="004E485D">
      <w:pPr>
        <w:pStyle w:val="Paragraphedeliste"/>
        <w:numPr>
          <w:ilvl w:val="0"/>
          <w:numId w:val="3"/>
        </w:numPr>
        <w:tabs>
          <w:tab w:val="left" w:pos="832"/>
          <w:tab w:val="left" w:pos="833"/>
        </w:tabs>
        <w:ind w:left="426" w:firstLine="0"/>
        <w:rPr>
          <w:b/>
        </w:rPr>
      </w:pPr>
      <w:proofErr w:type="gramStart"/>
      <w:r>
        <w:t>utilisable</w:t>
      </w:r>
      <w:proofErr w:type="gramEnd"/>
      <w:r>
        <w:t xml:space="preserve"> sur le </w:t>
      </w:r>
      <w:r>
        <w:rPr>
          <w:b/>
        </w:rPr>
        <w:t>temps d’accueil des enfants et/ou</w:t>
      </w:r>
    </w:p>
    <w:p w14:paraId="30C1CC96" w14:textId="77777777" w:rsidR="00126ACB" w:rsidRDefault="00C01354" w:rsidP="004E485D">
      <w:pPr>
        <w:pStyle w:val="Paragraphedeliste"/>
        <w:numPr>
          <w:ilvl w:val="0"/>
          <w:numId w:val="3"/>
        </w:numPr>
        <w:tabs>
          <w:tab w:val="left" w:pos="832"/>
          <w:tab w:val="left" w:pos="833"/>
        </w:tabs>
        <w:ind w:left="426" w:firstLine="0"/>
        <w:rPr>
          <w:b/>
        </w:rPr>
      </w:pPr>
      <w:proofErr w:type="gramStart"/>
      <w:r>
        <w:t>utilisable</w:t>
      </w:r>
      <w:proofErr w:type="gramEnd"/>
      <w:r>
        <w:t xml:space="preserve"> </w:t>
      </w:r>
      <w:r>
        <w:rPr>
          <w:b/>
        </w:rPr>
        <w:t>hors temps d’accueil des</w:t>
      </w:r>
      <w:r>
        <w:rPr>
          <w:b/>
          <w:spacing w:val="-1"/>
        </w:rPr>
        <w:t xml:space="preserve"> </w:t>
      </w:r>
      <w:r>
        <w:rPr>
          <w:b/>
        </w:rPr>
        <w:t>enfants</w:t>
      </w:r>
    </w:p>
    <w:p w14:paraId="41AE46C5" w14:textId="77777777" w:rsidR="00126ACB" w:rsidRPr="00C021C0" w:rsidRDefault="00C01354" w:rsidP="00C021C0">
      <w:pPr>
        <w:spacing w:before="120"/>
        <w:jc w:val="center"/>
        <w:rPr>
          <w:b/>
          <w:color w:val="92D050"/>
          <w:sz w:val="28"/>
        </w:rPr>
      </w:pPr>
      <w:r w:rsidRPr="00C021C0">
        <w:rPr>
          <w:b/>
          <w:color w:val="92D050"/>
          <w:sz w:val="28"/>
          <w:u w:val="single"/>
        </w:rPr>
        <w:t>PLAN DE DEVELOPPEMENT DES COMPETENCES</w:t>
      </w:r>
    </w:p>
    <w:p w14:paraId="163717CC" w14:textId="77777777" w:rsidR="00126ACB" w:rsidRDefault="00C01354" w:rsidP="004E485D">
      <w:pPr>
        <w:pStyle w:val="Titre1"/>
        <w:numPr>
          <w:ilvl w:val="0"/>
          <w:numId w:val="4"/>
        </w:numPr>
        <w:spacing w:before="0"/>
        <w:ind w:left="284" w:hanging="284"/>
        <w:jc w:val="both"/>
      </w:pPr>
      <w:r>
        <w:t>Qui doit engager la démarche : l’employeur facilitateur ou l’assistant maternel ?</w:t>
      </w:r>
    </w:p>
    <w:p w14:paraId="1D26FE77" w14:textId="77777777" w:rsidR="004E485D" w:rsidRDefault="00C01354" w:rsidP="004E485D">
      <w:pPr>
        <w:pStyle w:val="Corpsdetexte"/>
        <w:numPr>
          <w:ilvl w:val="0"/>
          <w:numId w:val="4"/>
        </w:numPr>
        <w:ind w:left="284" w:hanging="284"/>
        <w:jc w:val="both"/>
      </w:pPr>
      <w:r>
        <w:rPr>
          <w:b/>
        </w:rPr>
        <w:t xml:space="preserve">L’un ou l’autre </w:t>
      </w:r>
      <w:r>
        <w:t xml:space="preserve">: l’important, c’est de discuter du projet de formation et de l’objectif de cette formation. </w:t>
      </w:r>
    </w:p>
    <w:p w14:paraId="75DCF6C1" w14:textId="261CDA64" w:rsidR="00126ACB" w:rsidRDefault="00C01354" w:rsidP="004E485D">
      <w:pPr>
        <w:pStyle w:val="Corpsdetexte"/>
        <w:numPr>
          <w:ilvl w:val="0"/>
          <w:numId w:val="4"/>
        </w:numPr>
        <w:ind w:left="284" w:hanging="284"/>
        <w:jc w:val="both"/>
      </w:pPr>
      <w:r>
        <w:t>L’assistant</w:t>
      </w:r>
      <w:r w:rsidR="004E485D">
        <w:t xml:space="preserve"> </w:t>
      </w:r>
      <w:r>
        <w:t>maternel doit se rapprocher des autres employeurs concernés par ce départ afin d’obtenir leur autorisation.</w:t>
      </w:r>
    </w:p>
    <w:p w14:paraId="705440A1" w14:textId="77777777" w:rsidR="00126ACB" w:rsidRDefault="00C01354" w:rsidP="004E485D">
      <w:pPr>
        <w:pStyle w:val="Corpsdetexte"/>
        <w:numPr>
          <w:ilvl w:val="0"/>
          <w:numId w:val="4"/>
        </w:numPr>
        <w:ind w:left="284" w:hanging="284"/>
        <w:jc w:val="both"/>
      </w:pPr>
      <w:r>
        <w:t>L’assistant maternel doit compléter le cadre A, B page 1 et signer les engagements page 3 du bulletin d’inscription. L’employeur facilitateur doit compléter le cadre C page 1 et signer les engagements page 3 du bulletin d’inscription</w:t>
      </w:r>
    </w:p>
    <w:p w14:paraId="48640CCA" w14:textId="77777777" w:rsidR="004E485D" w:rsidRDefault="00C01354" w:rsidP="004E485D">
      <w:pPr>
        <w:pStyle w:val="Paragraphedeliste"/>
        <w:numPr>
          <w:ilvl w:val="0"/>
          <w:numId w:val="4"/>
        </w:numPr>
        <w:ind w:left="284" w:hanging="284"/>
        <w:jc w:val="both"/>
      </w:pPr>
      <w:r>
        <w:t xml:space="preserve">Chaque assistant maternel a droit à </w:t>
      </w:r>
      <w:r w:rsidRPr="00EF6267">
        <w:rPr>
          <w:b/>
        </w:rPr>
        <w:t>58 heures de formation par année civile</w:t>
      </w:r>
      <w:r>
        <w:t>.</w:t>
      </w:r>
    </w:p>
    <w:p w14:paraId="6B7A446C" w14:textId="6E0999D7" w:rsidR="00126ACB" w:rsidRDefault="00C01354" w:rsidP="004E485D">
      <w:pPr>
        <w:pStyle w:val="Paragraphedeliste"/>
        <w:numPr>
          <w:ilvl w:val="0"/>
          <w:numId w:val="4"/>
        </w:numPr>
        <w:ind w:left="284" w:hanging="284"/>
        <w:jc w:val="both"/>
      </w:pPr>
      <w:r>
        <w:t>Ces 58 heures sont perdues si elles ne sont pas utilisées au cours de l’année civile.</w:t>
      </w:r>
    </w:p>
    <w:p w14:paraId="2A3050AE" w14:textId="77777777" w:rsidR="00126ACB" w:rsidRDefault="00C01354" w:rsidP="004E485D">
      <w:pPr>
        <w:pStyle w:val="Corpsdetexte"/>
        <w:numPr>
          <w:ilvl w:val="0"/>
          <w:numId w:val="4"/>
        </w:numPr>
        <w:ind w:left="284" w:hanging="284"/>
        <w:jc w:val="both"/>
      </w:pPr>
      <w:r>
        <w:t>Pour une formation démarrant sur l’année N et se terminant sur l’année N+1, les heures de PLAN sont décomptées sur l’année N.</w:t>
      </w:r>
    </w:p>
    <w:p w14:paraId="238475FB" w14:textId="77777777" w:rsidR="00126ACB" w:rsidRDefault="00C01354" w:rsidP="004E485D">
      <w:pPr>
        <w:pStyle w:val="Paragraphedeliste"/>
        <w:numPr>
          <w:ilvl w:val="0"/>
          <w:numId w:val="4"/>
        </w:numPr>
        <w:ind w:left="284" w:hanging="284"/>
        <w:jc w:val="both"/>
      </w:pPr>
      <w:r>
        <w:t xml:space="preserve">Le PLAN est utilisable sur </w:t>
      </w:r>
      <w:r w:rsidRPr="00EF6267">
        <w:rPr>
          <w:b/>
        </w:rPr>
        <w:t>le temps et hors temps d’accueil habituel des enfants</w:t>
      </w:r>
      <w:r>
        <w:t>.</w:t>
      </w:r>
    </w:p>
    <w:p w14:paraId="349C3D23" w14:textId="04DC45AB" w:rsidR="00126ACB" w:rsidRPr="00EF6267" w:rsidRDefault="00C01354" w:rsidP="004E485D">
      <w:pPr>
        <w:pStyle w:val="Paragraphedeliste"/>
        <w:numPr>
          <w:ilvl w:val="0"/>
          <w:numId w:val="4"/>
        </w:numPr>
        <w:spacing w:before="10"/>
        <w:ind w:left="284" w:hanging="284"/>
        <w:jc w:val="both"/>
        <w:rPr>
          <w:sz w:val="26"/>
        </w:rPr>
      </w:pPr>
      <w:r w:rsidRPr="00EF6267">
        <w:rPr>
          <w:b/>
        </w:rPr>
        <w:t xml:space="preserve">Aucune ancienneté </w:t>
      </w:r>
      <w:r>
        <w:t>n’est requise</w:t>
      </w:r>
    </w:p>
    <w:tbl>
      <w:tblPr>
        <w:tblStyle w:val="TableNormal"/>
        <w:tblW w:w="10632" w:type="dxa"/>
        <w:tblInd w:w="10" w:type="dxa"/>
        <w:tblBorders>
          <w:top w:val="single" w:sz="8" w:space="0" w:color="F8AF74"/>
          <w:left w:val="single" w:sz="8" w:space="0" w:color="F8AF74"/>
          <w:bottom w:val="single" w:sz="8" w:space="0" w:color="F8AF74"/>
          <w:right w:val="single" w:sz="8" w:space="0" w:color="F8AF74"/>
          <w:insideH w:val="single" w:sz="8" w:space="0" w:color="F8AF74"/>
          <w:insideV w:val="single" w:sz="8" w:space="0" w:color="F8AF74"/>
        </w:tblBorders>
        <w:tblLayout w:type="fixed"/>
        <w:tblLook w:val="01E0" w:firstRow="1" w:lastRow="1" w:firstColumn="1" w:lastColumn="1" w:noHBand="0" w:noVBand="0"/>
      </w:tblPr>
      <w:tblGrid>
        <w:gridCol w:w="5593"/>
        <w:gridCol w:w="77"/>
        <w:gridCol w:w="4962"/>
      </w:tblGrid>
      <w:tr w:rsidR="00126ACB" w14:paraId="4AE87709" w14:textId="77777777" w:rsidTr="004E485D">
        <w:trPr>
          <w:trHeight w:val="150"/>
        </w:trPr>
        <w:tc>
          <w:tcPr>
            <w:tcW w:w="10632" w:type="dxa"/>
            <w:gridSpan w:val="3"/>
            <w:shd w:val="clear" w:color="auto" w:fill="FCE3D0"/>
          </w:tcPr>
          <w:p w14:paraId="68E2411A" w14:textId="77777777" w:rsidR="00126ACB" w:rsidRPr="004E485D" w:rsidRDefault="00C01354" w:rsidP="00EF6267">
            <w:pPr>
              <w:pStyle w:val="TableParagraph"/>
              <w:spacing w:line="346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4E485D">
              <w:rPr>
                <w:b/>
                <w:sz w:val="24"/>
                <w:szCs w:val="24"/>
              </w:rPr>
              <w:t>COMMENT RÉMUNÉRER L’ASSISTANT MATERNEL ?</w:t>
            </w:r>
          </w:p>
        </w:tc>
      </w:tr>
      <w:tr w:rsidR="00126ACB" w14:paraId="13784E30" w14:textId="77777777" w:rsidTr="004E485D">
        <w:trPr>
          <w:trHeight w:val="220"/>
        </w:trPr>
        <w:tc>
          <w:tcPr>
            <w:tcW w:w="5593" w:type="dxa"/>
            <w:shd w:val="clear" w:color="auto" w:fill="FAC9A1"/>
          </w:tcPr>
          <w:p w14:paraId="420F9228" w14:textId="55CBCE91" w:rsidR="00126ACB" w:rsidRDefault="00C01354" w:rsidP="00EF6267">
            <w:pPr>
              <w:pStyle w:val="TableParagraph"/>
              <w:spacing w:line="267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Formation suivie sur le temps d’accueil</w:t>
            </w:r>
            <w:r w:rsidR="00EF6267">
              <w:rPr>
                <w:b/>
              </w:rPr>
              <w:t xml:space="preserve"> </w:t>
            </w:r>
            <w:r>
              <w:rPr>
                <w:b/>
              </w:rPr>
              <w:t>des enfants</w:t>
            </w:r>
          </w:p>
        </w:tc>
        <w:tc>
          <w:tcPr>
            <w:tcW w:w="5039" w:type="dxa"/>
            <w:gridSpan w:val="2"/>
            <w:shd w:val="clear" w:color="auto" w:fill="FAC9A1"/>
          </w:tcPr>
          <w:p w14:paraId="09155C08" w14:textId="37792B9D" w:rsidR="00126ACB" w:rsidRDefault="00C01354" w:rsidP="00EF6267">
            <w:pPr>
              <w:pStyle w:val="TableParagraph"/>
              <w:spacing w:line="267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Formation suivie hors temps d’accueil</w:t>
            </w:r>
            <w:r w:rsidR="00EF6267">
              <w:rPr>
                <w:b/>
              </w:rPr>
              <w:t xml:space="preserve"> </w:t>
            </w:r>
            <w:r>
              <w:rPr>
                <w:b/>
              </w:rPr>
              <w:t>des enfants</w:t>
            </w:r>
          </w:p>
        </w:tc>
      </w:tr>
      <w:tr w:rsidR="00126ACB" w14:paraId="3080C838" w14:textId="77777777" w:rsidTr="004E485D">
        <w:trPr>
          <w:trHeight w:val="2059"/>
        </w:trPr>
        <w:tc>
          <w:tcPr>
            <w:tcW w:w="5593" w:type="dxa"/>
            <w:shd w:val="clear" w:color="auto" w:fill="FCE3D0"/>
          </w:tcPr>
          <w:p w14:paraId="095C5285" w14:textId="77777777" w:rsidR="00126ACB" w:rsidRDefault="00C01354" w:rsidP="004E485D">
            <w:pPr>
              <w:pStyle w:val="TableParagraph"/>
              <w:spacing w:before="169"/>
              <w:ind w:left="45" w:right="196"/>
            </w:pPr>
            <w:r>
              <w:rPr>
                <w:b/>
              </w:rPr>
              <w:t xml:space="preserve">IPERIA L’INSTITUT </w:t>
            </w:r>
            <w:r>
              <w:t xml:space="preserve">remboursera </w:t>
            </w:r>
            <w:r>
              <w:rPr>
                <w:b/>
              </w:rPr>
              <w:t xml:space="preserve">l’assistant maternel </w:t>
            </w:r>
            <w:r>
              <w:t>:</w:t>
            </w:r>
          </w:p>
          <w:p w14:paraId="7DF7DC28" w14:textId="77777777" w:rsidR="00126ACB" w:rsidRDefault="00C01354" w:rsidP="004E485D">
            <w:pPr>
              <w:pStyle w:val="TableParagraph"/>
              <w:spacing w:before="1"/>
              <w:ind w:left="45" w:right="196"/>
            </w:pPr>
            <w:r>
              <w:rPr>
                <w:b/>
                <w:u w:val="single"/>
              </w:rPr>
              <w:t xml:space="preserve">Calcul </w:t>
            </w:r>
            <w:r>
              <w:t>:</w:t>
            </w:r>
          </w:p>
          <w:p w14:paraId="28C5E20B" w14:textId="77777777" w:rsidR="00126ACB" w:rsidRDefault="00C01354" w:rsidP="004E485D">
            <w:pPr>
              <w:pStyle w:val="TableParagraph"/>
              <w:ind w:left="45" w:right="196"/>
            </w:pPr>
            <w:r>
              <w:t xml:space="preserve">Nombre total d’heures d’accueil pour chaque employeur </w:t>
            </w:r>
            <w:r>
              <w:rPr>
                <w:b/>
              </w:rPr>
              <w:t xml:space="preserve">multiplié par </w:t>
            </w:r>
            <w:r>
              <w:t>le taux horaire de l’employeur facilitateur indiqué dans le cadre B du bulletin d’inscription,</w:t>
            </w:r>
            <w:r>
              <w:rPr>
                <w:spacing w:val="-14"/>
              </w:rPr>
              <w:t xml:space="preserve"> </w:t>
            </w:r>
            <w:r>
              <w:t>en</w:t>
            </w:r>
            <w:r>
              <w:rPr>
                <w:spacing w:val="-13"/>
              </w:rPr>
              <w:t xml:space="preserve"> </w:t>
            </w:r>
            <w:r>
              <w:t>cohérence</w:t>
            </w:r>
            <w:r>
              <w:rPr>
                <w:spacing w:val="-16"/>
              </w:rPr>
              <w:t xml:space="preserve"> </w:t>
            </w:r>
            <w:r>
              <w:t>avec</w:t>
            </w:r>
            <w:r>
              <w:rPr>
                <w:spacing w:val="-12"/>
              </w:rPr>
              <w:t xml:space="preserve"> </w:t>
            </w:r>
            <w:r>
              <w:t>les</w:t>
            </w:r>
            <w:r>
              <w:rPr>
                <w:spacing w:val="-13"/>
              </w:rPr>
              <w:t xml:space="preserve"> </w:t>
            </w:r>
            <w:r>
              <w:t>heures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formation effectuées.</w:t>
            </w:r>
          </w:p>
          <w:p w14:paraId="63454F94" w14:textId="0882CF86" w:rsidR="00126ACB" w:rsidRPr="004E485D" w:rsidRDefault="00C01354" w:rsidP="004E485D">
            <w:pPr>
              <w:pStyle w:val="TableParagraph"/>
              <w:ind w:left="45" w:right="196"/>
              <w:rPr>
                <w:i/>
              </w:rPr>
            </w:pPr>
            <w:r>
              <w:rPr>
                <w:i/>
              </w:rPr>
              <w:t xml:space="preserve">Si l’assistant maternel est déclaré à PAJEMPLOI ou à l’URSSAF, IPERIA L’INSTITUT </w:t>
            </w:r>
            <w:r>
              <w:rPr>
                <w:b/>
                <w:i/>
              </w:rPr>
              <w:t xml:space="preserve">rajoute 10 % de congés payés </w:t>
            </w:r>
            <w:r>
              <w:rPr>
                <w:i/>
              </w:rPr>
              <w:t>au taux horaire indiqué sur le bulletin d’inscription.</w:t>
            </w:r>
          </w:p>
        </w:tc>
        <w:tc>
          <w:tcPr>
            <w:tcW w:w="5039" w:type="dxa"/>
            <w:gridSpan w:val="2"/>
            <w:shd w:val="clear" w:color="auto" w:fill="FCE3D0"/>
          </w:tcPr>
          <w:p w14:paraId="750ADB45" w14:textId="77777777" w:rsidR="00126ACB" w:rsidRDefault="00126ACB" w:rsidP="004E485D">
            <w:pPr>
              <w:pStyle w:val="TableParagraph"/>
              <w:spacing w:before="11"/>
              <w:ind w:left="69" w:right="196"/>
              <w:jc w:val="left"/>
              <w:rPr>
                <w:sz w:val="21"/>
              </w:rPr>
            </w:pPr>
          </w:p>
          <w:p w14:paraId="2E1FF971" w14:textId="77777777" w:rsidR="00CB65DA" w:rsidRDefault="00C01354" w:rsidP="00CB65DA">
            <w:pPr>
              <w:pStyle w:val="TableParagraph"/>
              <w:ind w:left="69" w:right="196"/>
              <w:jc w:val="left"/>
            </w:pPr>
            <w:r>
              <w:rPr>
                <w:b/>
              </w:rPr>
              <w:t xml:space="preserve">IPERIA L’INSTITUT </w:t>
            </w:r>
            <w:r>
              <w:t xml:space="preserve">versera </w:t>
            </w:r>
            <w:r>
              <w:rPr>
                <w:b/>
              </w:rPr>
              <w:t xml:space="preserve">une allocation de formation </w:t>
            </w:r>
            <w:r>
              <w:t xml:space="preserve">pour chaque heure de formation effectuée qui correspond </w:t>
            </w:r>
            <w:r>
              <w:rPr>
                <w:color w:val="FF0000"/>
              </w:rPr>
              <w:t xml:space="preserve">à </w:t>
            </w:r>
            <w:r>
              <w:rPr>
                <w:b/>
                <w:color w:val="FF0000"/>
              </w:rPr>
              <w:t>4.58</w:t>
            </w:r>
            <w:r>
              <w:rPr>
                <w:b/>
                <w:vertAlign w:val="superscript"/>
              </w:rPr>
              <w:t>*</w:t>
            </w:r>
            <w:r>
              <w:rPr>
                <w:b/>
              </w:rPr>
              <w:t xml:space="preserve"> </w:t>
            </w:r>
            <w:r>
              <w:rPr>
                <w:b/>
                <w:color w:val="FF0000"/>
              </w:rPr>
              <w:t xml:space="preserve">€ </w:t>
            </w:r>
            <w:r>
              <w:t xml:space="preserve">par heure </w:t>
            </w:r>
          </w:p>
          <w:p w14:paraId="3C8AE598" w14:textId="60295EA0" w:rsidR="00126ACB" w:rsidRDefault="00C01354" w:rsidP="00CB65DA">
            <w:pPr>
              <w:pStyle w:val="TableParagraph"/>
              <w:ind w:left="69" w:right="196"/>
              <w:jc w:val="left"/>
            </w:pPr>
            <w:r>
              <w:t>(</w:t>
            </w:r>
            <w:proofErr w:type="gramStart"/>
            <w:r>
              <w:rPr>
                <w:color w:val="FF0000"/>
              </w:rPr>
              <w:t>au</w:t>
            </w:r>
            <w:proofErr w:type="gramEnd"/>
            <w:r>
              <w:rPr>
                <w:color w:val="FF0000"/>
              </w:rPr>
              <w:t xml:space="preserve"> 01/01/2021</w:t>
            </w:r>
            <w:r>
              <w:t>).</w:t>
            </w:r>
          </w:p>
          <w:p w14:paraId="3796D80E" w14:textId="77777777" w:rsidR="00126ACB" w:rsidRDefault="00C01354" w:rsidP="00CB65DA">
            <w:pPr>
              <w:pStyle w:val="TableParagraph"/>
              <w:spacing w:before="1"/>
              <w:ind w:left="69" w:right="196"/>
              <w:jc w:val="left"/>
            </w:pPr>
            <w:r>
              <w:rPr>
                <w:vertAlign w:val="superscript"/>
              </w:rPr>
              <w:t>*</w:t>
            </w:r>
            <w:r>
              <w:t>ce</w:t>
            </w:r>
            <w:r>
              <w:rPr>
                <w:spacing w:val="-12"/>
              </w:rPr>
              <w:t xml:space="preserve"> </w:t>
            </w:r>
            <w:r>
              <w:t>montant</w:t>
            </w:r>
            <w:r>
              <w:rPr>
                <w:spacing w:val="-14"/>
              </w:rPr>
              <w:t xml:space="preserve"> </w:t>
            </w:r>
            <w:r>
              <w:t>est</w:t>
            </w:r>
            <w:r>
              <w:rPr>
                <w:spacing w:val="-11"/>
              </w:rPr>
              <w:t xml:space="preserve"> </w:t>
            </w:r>
            <w:r>
              <w:t>susceptible</w:t>
            </w:r>
            <w:r>
              <w:rPr>
                <w:spacing w:val="-15"/>
              </w:rPr>
              <w:t xml:space="preserve"> </w:t>
            </w:r>
            <w:r>
              <w:t>d’évoluer</w:t>
            </w:r>
            <w:r>
              <w:rPr>
                <w:spacing w:val="-11"/>
              </w:rPr>
              <w:t xml:space="preserve"> </w:t>
            </w:r>
            <w:r>
              <w:t>en</w:t>
            </w:r>
            <w:r>
              <w:rPr>
                <w:spacing w:val="-12"/>
              </w:rPr>
              <w:t xml:space="preserve"> </w:t>
            </w:r>
            <w:r>
              <w:t>fonction</w:t>
            </w:r>
            <w:r>
              <w:rPr>
                <w:spacing w:val="-14"/>
              </w:rPr>
              <w:t xml:space="preserve"> </w:t>
            </w:r>
            <w:r>
              <w:t>de l’augmentation du</w:t>
            </w:r>
            <w:r>
              <w:rPr>
                <w:spacing w:val="-3"/>
              </w:rPr>
              <w:t xml:space="preserve"> </w:t>
            </w:r>
            <w:r>
              <w:t>SMIC.</w:t>
            </w:r>
          </w:p>
          <w:p w14:paraId="4E86A4E7" w14:textId="77777777" w:rsidR="00126ACB" w:rsidRDefault="00C01354" w:rsidP="00CB65DA">
            <w:pPr>
              <w:pStyle w:val="TableParagraph"/>
              <w:spacing w:before="1"/>
              <w:ind w:left="69" w:right="196"/>
              <w:jc w:val="left"/>
              <w:rPr>
                <w:b/>
              </w:rPr>
            </w:pPr>
            <w:r>
              <w:rPr>
                <w:b/>
                <w:u w:val="single"/>
              </w:rPr>
              <w:t>Calcul</w:t>
            </w:r>
            <w:r>
              <w:rPr>
                <w:b/>
              </w:rPr>
              <w:t xml:space="preserve"> :</w:t>
            </w:r>
          </w:p>
          <w:p w14:paraId="4B665968" w14:textId="5547FB01" w:rsidR="00126ACB" w:rsidRPr="004E485D" w:rsidRDefault="00C01354" w:rsidP="00CB65DA">
            <w:pPr>
              <w:pStyle w:val="TableParagraph"/>
              <w:ind w:left="69" w:right="196"/>
              <w:jc w:val="left"/>
              <w:rPr>
                <w:b/>
              </w:rPr>
            </w:pPr>
            <w:r>
              <w:t>Nombre d’heures de formation effectuées</w:t>
            </w:r>
            <w:r>
              <w:rPr>
                <w:spacing w:val="-24"/>
              </w:rPr>
              <w:t xml:space="preserve"> </w:t>
            </w:r>
            <w:r>
              <w:rPr>
                <w:b/>
              </w:rPr>
              <w:t>multiplié par 4.58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€</w:t>
            </w:r>
          </w:p>
        </w:tc>
      </w:tr>
      <w:tr w:rsidR="004E485D" w14:paraId="4B71A0F9" w14:textId="77777777" w:rsidTr="004E485D">
        <w:trPr>
          <w:trHeight w:val="289"/>
        </w:trPr>
        <w:tc>
          <w:tcPr>
            <w:tcW w:w="10632" w:type="dxa"/>
            <w:gridSpan w:val="3"/>
            <w:shd w:val="clear" w:color="auto" w:fill="FCE3D0"/>
          </w:tcPr>
          <w:p w14:paraId="2446CEA0" w14:textId="127E4778" w:rsidR="004E485D" w:rsidRPr="004E485D" w:rsidRDefault="004E485D" w:rsidP="004E485D">
            <w:pPr>
              <w:pStyle w:val="TableParagraph"/>
              <w:spacing w:before="11"/>
              <w:ind w:left="69" w:right="196"/>
              <w:jc w:val="left"/>
              <w:rPr>
                <w:sz w:val="20"/>
                <w:szCs w:val="20"/>
              </w:rPr>
            </w:pPr>
            <w:r w:rsidRPr="004E485D">
              <w:rPr>
                <w:b/>
                <w:color w:val="FF0000"/>
                <w:sz w:val="20"/>
                <w:szCs w:val="20"/>
                <w:u w:val="single" w:color="FF0000"/>
              </w:rPr>
              <w:t>Attention</w:t>
            </w:r>
            <w:r w:rsidRPr="004E485D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4E485D">
              <w:rPr>
                <w:color w:val="FF0000"/>
                <w:sz w:val="20"/>
                <w:szCs w:val="20"/>
              </w:rPr>
              <w:t xml:space="preserve">: dès le dernier jour de la formation, </w:t>
            </w:r>
            <w:r w:rsidRPr="004E485D">
              <w:rPr>
                <w:b/>
                <w:color w:val="FF0000"/>
                <w:sz w:val="20"/>
                <w:szCs w:val="20"/>
              </w:rPr>
              <w:t xml:space="preserve">aucune modification </w:t>
            </w:r>
            <w:r w:rsidRPr="004E485D">
              <w:rPr>
                <w:color w:val="FF0000"/>
                <w:sz w:val="20"/>
                <w:szCs w:val="20"/>
              </w:rPr>
              <w:t>concernant les salaires ne pourra être pris en compte.</w:t>
            </w:r>
          </w:p>
        </w:tc>
      </w:tr>
      <w:tr w:rsidR="00EF6267" w14:paraId="4BE7D909" w14:textId="77777777" w:rsidTr="004E485D">
        <w:trPr>
          <w:trHeight w:val="366"/>
        </w:trPr>
        <w:tc>
          <w:tcPr>
            <w:tcW w:w="10632" w:type="dxa"/>
            <w:gridSpan w:val="3"/>
            <w:shd w:val="clear" w:color="auto" w:fill="FCE3D0"/>
          </w:tcPr>
          <w:p w14:paraId="31BD72BF" w14:textId="77777777" w:rsidR="00EF6267" w:rsidRPr="004E485D" w:rsidRDefault="00EF6267" w:rsidP="00EF6267">
            <w:pPr>
              <w:pStyle w:val="TableParagraph"/>
              <w:spacing w:line="346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4E485D">
              <w:rPr>
                <w:b/>
                <w:sz w:val="24"/>
                <w:szCs w:val="24"/>
              </w:rPr>
              <w:t>COMMENT DÉCLARER À PAJEMPLOI OU À L’URSSAF ?</w:t>
            </w:r>
          </w:p>
        </w:tc>
      </w:tr>
      <w:tr w:rsidR="004E485D" w14:paraId="62866648" w14:textId="77777777" w:rsidTr="00D54746">
        <w:trPr>
          <w:trHeight w:val="366"/>
        </w:trPr>
        <w:tc>
          <w:tcPr>
            <w:tcW w:w="5670" w:type="dxa"/>
            <w:gridSpan w:val="2"/>
            <w:shd w:val="clear" w:color="auto" w:fill="FCE3D0"/>
          </w:tcPr>
          <w:p w14:paraId="36C5A304" w14:textId="77777777" w:rsidR="004E485D" w:rsidRDefault="004E485D" w:rsidP="00D54746">
            <w:pPr>
              <w:pStyle w:val="TableParagraph"/>
              <w:ind w:left="130" w:right="147"/>
              <w:jc w:val="left"/>
            </w:pPr>
            <w:r>
              <w:rPr>
                <w:b/>
              </w:rPr>
              <w:t>L’employeur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facilitateur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ne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doit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pas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déclarer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les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heures de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formation</w:t>
            </w:r>
            <w:r>
              <w:rPr>
                <w:b/>
                <w:spacing w:val="-8"/>
              </w:rPr>
              <w:t xml:space="preserve"> </w:t>
            </w:r>
            <w:r>
              <w:t>auprès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PAJEMPLOI</w:t>
            </w:r>
            <w:r>
              <w:rPr>
                <w:spacing w:val="-12"/>
              </w:rPr>
              <w:t xml:space="preserve"> </w:t>
            </w:r>
            <w:r>
              <w:t>ou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l’URSSAF.</w:t>
            </w:r>
            <w:r>
              <w:rPr>
                <w:spacing w:val="-10"/>
              </w:rPr>
              <w:t xml:space="preserve"> </w:t>
            </w:r>
            <w:r>
              <w:t>Ces heures de formation seront déclarées par l’IRCEM Prévoyance pour le compte de l’employeur porteur et des autres</w:t>
            </w:r>
            <w:r>
              <w:rPr>
                <w:spacing w:val="-1"/>
              </w:rPr>
              <w:t xml:space="preserve"> </w:t>
            </w:r>
            <w:r>
              <w:t>employeurs.</w:t>
            </w:r>
          </w:p>
          <w:p w14:paraId="28FE9F25" w14:textId="570BB35B" w:rsidR="004E485D" w:rsidRPr="004E485D" w:rsidRDefault="004E485D" w:rsidP="00D54746">
            <w:pPr>
              <w:pStyle w:val="TableParagraph"/>
              <w:ind w:left="130" w:right="147"/>
              <w:jc w:val="left"/>
              <w:rPr>
                <w:b/>
                <w:sz w:val="24"/>
                <w:szCs w:val="24"/>
              </w:rPr>
            </w:pPr>
            <w:r>
              <w:t>L’employeur facilitateur et les autres employeurs déclarent uniquement les heures d’accueil réellement effectuées.</w:t>
            </w:r>
          </w:p>
        </w:tc>
        <w:tc>
          <w:tcPr>
            <w:tcW w:w="4962" w:type="dxa"/>
            <w:shd w:val="clear" w:color="auto" w:fill="FCE3D0"/>
          </w:tcPr>
          <w:p w14:paraId="4060F43C" w14:textId="7B4A0E64" w:rsidR="004E485D" w:rsidRPr="004E485D" w:rsidRDefault="004E485D" w:rsidP="00D54746">
            <w:pPr>
              <w:pStyle w:val="TableParagraph"/>
              <w:spacing w:line="346" w:lineRule="exact"/>
              <w:ind w:left="136"/>
              <w:jc w:val="left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Aucune déclaration </w:t>
            </w:r>
            <w:r>
              <w:t>n’est à effectuer car l’allocation de formation n’est soumise à aucune cotisation sociale.</w:t>
            </w:r>
          </w:p>
        </w:tc>
      </w:tr>
    </w:tbl>
    <w:p w14:paraId="6DCE7912" w14:textId="77777777" w:rsidR="00126ACB" w:rsidRDefault="00126ACB" w:rsidP="00EF6267">
      <w:pPr>
        <w:pStyle w:val="Corpsdetexte"/>
        <w:spacing w:before="7"/>
        <w:rPr>
          <w:sz w:val="17"/>
        </w:rPr>
      </w:pPr>
    </w:p>
    <w:tbl>
      <w:tblPr>
        <w:tblStyle w:val="TableNormal"/>
        <w:tblW w:w="0" w:type="auto"/>
        <w:tblInd w:w="10" w:type="dxa"/>
        <w:tblBorders>
          <w:top w:val="single" w:sz="8" w:space="0" w:color="F8AF74"/>
          <w:left w:val="single" w:sz="8" w:space="0" w:color="F8AF74"/>
          <w:bottom w:val="single" w:sz="8" w:space="0" w:color="F8AF74"/>
          <w:right w:val="single" w:sz="8" w:space="0" w:color="F8AF74"/>
          <w:insideH w:val="single" w:sz="8" w:space="0" w:color="F8AF74"/>
          <w:insideV w:val="single" w:sz="8" w:space="0" w:color="F8AF74"/>
        </w:tblBorders>
        <w:tblLayout w:type="fixed"/>
        <w:tblLook w:val="01E0" w:firstRow="1" w:lastRow="1" w:firstColumn="1" w:lastColumn="1" w:noHBand="0" w:noVBand="0"/>
      </w:tblPr>
      <w:tblGrid>
        <w:gridCol w:w="5618"/>
        <w:gridCol w:w="4730"/>
      </w:tblGrid>
      <w:tr w:rsidR="00126ACB" w14:paraId="303F86D8" w14:textId="77777777" w:rsidTr="004E485D">
        <w:trPr>
          <w:trHeight w:val="366"/>
        </w:trPr>
        <w:tc>
          <w:tcPr>
            <w:tcW w:w="10348" w:type="dxa"/>
            <w:gridSpan w:val="2"/>
            <w:shd w:val="clear" w:color="auto" w:fill="FCE3D0"/>
          </w:tcPr>
          <w:p w14:paraId="25079DDA" w14:textId="77777777" w:rsidR="00126ACB" w:rsidRDefault="00C01354" w:rsidP="00EF6267">
            <w:pPr>
              <w:pStyle w:val="TableParagraph"/>
              <w:spacing w:line="346" w:lineRule="exact"/>
              <w:ind w:left="0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lastRenderedPageBreak/>
              <w:t>RELEVÉ D’INFORMATION</w:t>
            </w:r>
          </w:p>
        </w:tc>
      </w:tr>
      <w:tr w:rsidR="00126ACB" w14:paraId="6145F851" w14:textId="77777777" w:rsidTr="004E485D">
        <w:trPr>
          <w:trHeight w:val="536"/>
        </w:trPr>
        <w:tc>
          <w:tcPr>
            <w:tcW w:w="5618" w:type="dxa"/>
            <w:shd w:val="clear" w:color="auto" w:fill="FAC9A1"/>
          </w:tcPr>
          <w:p w14:paraId="1024CD5C" w14:textId="77777777" w:rsidR="00126ACB" w:rsidRDefault="00C01354" w:rsidP="00EF6267">
            <w:pPr>
              <w:pStyle w:val="TableParagraph"/>
              <w:spacing w:line="267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Formation suivie sur le temps d’accueil</w:t>
            </w:r>
          </w:p>
          <w:p w14:paraId="6EE7016F" w14:textId="77777777" w:rsidR="00126ACB" w:rsidRDefault="00C01354" w:rsidP="00EF6267">
            <w:pPr>
              <w:pStyle w:val="TableParagraph"/>
              <w:spacing w:line="249" w:lineRule="exact"/>
              <w:ind w:left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des</w:t>
            </w:r>
            <w:proofErr w:type="gramEnd"/>
            <w:r>
              <w:rPr>
                <w:b/>
              </w:rPr>
              <w:t xml:space="preserve"> enfants</w:t>
            </w:r>
          </w:p>
        </w:tc>
        <w:tc>
          <w:tcPr>
            <w:tcW w:w="4730" w:type="dxa"/>
            <w:shd w:val="clear" w:color="auto" w:fill="FAC9A1"/>
          </w:tcPr>
          <w:p w14:paraId="2F2EF650" w14:textId="77777777" w:rsidR="00126ACB" w:rsidRDefault="00C01354" w:rsidP="00EF6267">
            <w:pPr>
              <w:pStyle w:val="TableParagraph"/>
              <w:spacing w:line="267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Formation suivie hors temps d’accueil</w:t>
            </w:r>
          </w:p>
          <w:p w14:paraId="37AC1F9F" w14:textId="77777777" w:rsidR="00126ACB" w:rsidRDefault="00C01354" w:rsidP="00EF6267">
            <w:pPr>
              <w:pStyle w:val="TableParagraph"/>
              <w:spacing w:line="249" w:lineRule="exact"/>
              <w:ind w:left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des</w:t>
            </w:r>
            <w:proofErr w:type="gramEnd"/>
            <w:r>
              <w:rPr>
                <w:b/>
              </w:rPr>
              <w:t xml:space="preserve"> enfants</w:t>
            </w:r>
          </w:p>
        </w:tc>
      </w:tr>
      <w:tr w:rsidR="00126ACB" w14:paraId="35AD84D7" w14:textId="77777777" w:rsidTr="004E485D">
        <w:trPr>
          <w:trHeight w:val="2687"/>
        </w:trPr>
        <w:tc>
          <w:tcPr>
            <w:tcW w:w="5618" w:type="dxa"/>
            <w:shd w:val="clear" w:color="auto" w:fill="FCE3D0"/>
          </w:tcPr>
          <w:p w14:paraId="5454284C" w14:textId="77777777" w:rsidR="00126ACB" w:rsidRDefault="00126ACB" w:rsidP="00D54746">
            <w:pPr>
              <w:pStyle w:val="TableParagraph"/>
              <w:ind w:left="142" w:right="222"/>
              <w:jc w:val="left"/>
              <w:rPr>
                <w:sz w:val="18"/>
              </w:rPr>
            </w:pPr>
          </w:p>
          <w:p w14:paraId="3B9AC287" w14:textId="77777777" w:rsidR="00126ACB" w:rsidRDefault="00C01354" w:rsidP="00D54746">
            <w:pPr>
              <w:pStyle w:val="TableParagraph"/>
              <w:ind w:left="142" w:right="222"/>
            </w:pPr>
            <w:r>
              <w:rPr>
                <w:b/>
              </w:rPr>
              <w:t xml:space="preserve">L’assistant maternel </w:t>
            </w:r>
            <w:r>
              <w:t xml:space="preserve">recevra par </w:t>
            </w:r>
            <w:r>
              <w:rPr>
                <w:b/>
              </w:rPr>
              <w:t>IPERIA L’INSTITUT</w:t>
            </w:r>
            <w:r>
              <w:t>, en même temps que son remboursement de salaire et frais annexes, un relevé d’information lié à la période de formation.</w:t>
            </w:r>
          </w:p>
          <w:p w14:paraId="3B25837E" w14:textId="77777777" w:rsidR="00126ACB" w:rsidRDefault="00126ACB" w:rsidP="00D54746">
            <w:pPr>
              <w:pStyle w:val="TableParagraph"/>
              <w:spacing w:before="11"/>
              <w:ind w:left="142" w:right="222"/>
              <w:jc w:val="left"/>
              <w:rPr>
                <w:sz w:val="21"/>
              </w:rPr>
            </w:pPr>
          </w:p>
          <w:p w14:paraId="2932596F" w14:textId="77777777" w:rsidR="00126ACB" w:rsidRDefault="00C01354" w:rsidP="00D54746">
            <w:pPr>
              <w:pStyle w:val="TableParagraph"/>
              <w:ind w:left="142" w:right="222"/>
            </w:pPr>
            <w:r>
              <w:t>L’employeur facilitateur et les autres employeurs doivent établir comme d’habitude un bulletin de salaire pour les heures réelles d’accueil des enfants.</w:t>
            </w:r>
          </w:p>
        </w:tc>
        <w:tc>
          <w:tcPr>
            <w:tcW w:w="4730" w:type="dxa"/>
            <w:shd w:val="clear" w:color="auto" w:fill="FCE3D0"/>
          </w:tcPr>
          <w:p w14:paraId="0B9DB6F1" w14:textId="77777777" w:rsidR="00126ACB" w:rsidRDefault="00126ACB" w:rsidP="00D54746">
            <w:pPr>
              <w:pStyle w:val="TableParagraph"/>
              <w:ind w:left="142" w:right="222"/>
              <w:jc w:val="left"/>
              <w:rPr>
                <w:sz w:val="18"/>
              </w:rPr>
            </w:pPr>
          </w:p>
          <w:p w14:paraId="3C7FF732" w14:textId="77777777" w:rsidR="00126ACB" w:rsidRDefault="00C01354" w:rsidP="00D54746">
            <w:pPr>
              <w:pStyle w:val="TableParagraph"/>
              <w:ind w:left="142" w:right="222"/>
            </w:pPr>
            <w:r>
              <w:rPr>
                <w:b/>
              </w:rPr>
              <w:t>L’assistant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maternel</w:t>
            </w:r>
            <w:r>
              <w:rPr>
                <w:b/>
                <w:spacing w:val="-12"/>
              </w:rPr>
              <w:t xml:space="preserve"> </w:t>
            </w:r>
            <w:r>
              <w:t>recevra</w:t>
            </w:r>
            <w:r>
              <w:rPr>
                <w:spacing w:val="-15"/>
              </w:rPr>
              <w:t xml:space="preserve"> </w:t>
            </w:r>
            <w:r>
              <w:t>par</w:t>
            </w:r>
            <w:r>
              <w:rPr>
                <w:spacing w:val="-14"/>
              </w:rPr>
              <w:t xml:space="preserve"> </w:t>
            </w:r>
            <w:r>
              <w:rPr>
                <w:b/>
              </w:rPr>
              <w:t>IPERIA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L’INSTITUT</w:t>
            </w:r>
            <w:r>
              <w:t>,</w:t>
            </w:r>
            <w:r>
              <w:rPr>
                <w:spacing w:val="-15"/>
              </w:rPr>
              <w:t xml:space="preserve"> </w:t>
            </w:r>
            <w:r>
              <w:t>en même temps que son remboursement de salaire et frais annexes, un relevé d’information lié à la période de formation.</w:t>
            </w:r>
          </w:p>
          <w:p w14:paraId="143B031F" w14:textId="77777777" w:rsidR="00126ACB" w:rsidRDefault="00126ACB" w:rsidP="00D54746">
            <w:pPr>
              <w:pStyle w:val="TableParagraph"/>
              <w:spacing w:before="11"/>
              <w:ind w:left="142" w:right="222"/>
              <w:jc w:val="left"/>
              <w:rPr>
                <w:sz w:val="21"/>
              </w:rPr>
            </w:pPr>
          </w:p>
          <w:p w14:paraId="36F37A74" w14:textId="77777777" w:rsidR="00126ACB" w:rsidRDefault="00C01354" w:rsidP="00D54746">
            <w:pPr>
              <w:pStyle w:val="TableParagraph"/>
              <w:ind w:left="142" w:right="222"/>
            </w:pPr>
            <w:r>
              <w:t xml:space="preserve">L’allocation de formation est </w:t>
            </w:r>
            <w:r>
              <w:rPr>
                <w:b/>
                <w:color w:val="FF0000"/>
                <w:u w:val="single" w:color="FF0000"/>
              </w:rPr>
              <w:t>imposable</w:t>
            </w:r>
            <w:r>
              <w:rPr>
                <w:b/>
                <w:color w:val="FF0000"/>
              </w:rPr>
              <w:t xml:space="preserve"> </w:t>
            </w:r>
            <w:r>
              <w:t>au titre de l’impôt sur le revenu. L’assistant maternel doit donc faire figurer son montant dans la déclaration d’impôt (rubrique « traitements, salaires »)</w:t>
            </w:r>
          </w:p>
        </w:tc>
      </w:tr>
    </w:tbl>
    <w:p w14:paraId="30FFE0C4" w14:textId="77777777" w:rsidR="00126ACB" w:rsidRDefault="00126ACB" w:rsidP="00D54746">
      <w:pPr>
        <w:pStyle w:val="Corpsdetexte"/>
        <w:ind w:left="142"/>
        <w:rPr>
          <w:sz w:val="16"/>
        </w:rPr>
      </w:pPr>
    </w:p>
    <w:tbl>
      <w:tblPr>
        <w:tblStyle w:val="TableNormal"/>
        <w:tblW w:w="0" w:type="auto"/>
        <w:tblInd w:w="10" w:type="dxa"/>
        <w:tblBorders>
          <w:top w:val="single" w:sz="8" w:space="0" w:color="F8AF74"/>
          <w:left w:val="single" w:sz="8" w:space="0" w:color="F8AF74"/>
          <w:bottom w:val="single" w:sz="8" w:space="0" w:color="F8AF74"/>
          <w:right w:val="single" w:sz="8" w:space="0" w:color="F8AF74"/>
          <w:insideH w:val="single" w:sz="8" w:space="0" w:color="F8AF74"/>
          <w:insideV w:val="single" w:sz="8" w:space="0" w:color="F8AF74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55"/>
        <w:gridCol w:w="5331"/>
      </w:tblGrid>
      <w:tr w:rsidR="00126ACB" w14:paraId="3E2AD7CA" w14:textId="77777777" w:rsidTr="004E485D">
        <w:trPr>
          <w:trHeight w:val="366"/>
        </w:trPr>
        <w:tc>
          <w:tcPr>
            <w:tcW w:w="10348" w:type="dxa"/>
            <w:gridSpan w:val="3"/>
            <w:shd w:val="clear" w:color="auto" w:fill="FCE3D0"/>
          </w:tcPr>
          <w:p w14:paraId="635E9299" w14:textId="77777777" w:rsidR="00126ACB" w:rsidRDefault="00C01354" w:rsidP="00D54746">
            <w:pPr>
              <w:pStyle w:val="TableParagraph"/>
              <w:spacing w:line="346" w:lineRule="exact"/>
              <w:ind w:left="142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FRAIS ANNEXES</w:t>
            </w:r>
          </w:p>
        </w:tc>
      </w:tr>
      <w:tr w:rsidR="00126ACB" w14:paraId="2A275D0A" w14:textId="77777777" w:rsidTr="004E485D">
        <w:trPr>
          <w:trHeight w:val="536"/>
        </w:trPr>
        <w:tc>
          <w:tcPr>
            <w:tcW w:w="5017" w:type="dxa"/>
            <w:gridSpan w:val="2"/>
            <w:shd w:val="clear" w:color="auto" w:fill="FAC9A1"/>
          </w:tcPr>
          <w:p w14:paraId="0CA542EB" w14:textId="77777777" w:rsidR="00126ACB" w:rsidRDefault="00C01354" w:rsidP="00D54746">
            <w:pPr>
              <w:pStyle w:val="TableParagraph"/>
              <w:spacing w:line="267" w:lineRule="exact"/>
              <w:ind w:left="142"/>
              <w:jc w:val="center"/>
              <w:rPr>
                <w:b/>
              </w:rPr>
            </w:pPr>
            <w:r>
              <w:rPr>
                <w:b/>
              </w:rPr>
              <w:t>Formation suivie sur le temps d’accueil</w:t>
            </w:r>
          </w:p>
          <w:p w14:paraId="3B04DF61" w14:textId="77777777" w:rsidR="00126ACB" w:rsidRDefault="00C01354" w:rsidP="00D54746">
            <w:pPr>
              <w:pStyle w:val="TableParagraph"/>
              <w:spacing w:line="249" w:lineRule="exact"/>
              <w:ind w:left="142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des</w:t>
            </w:r>
            <w:proofErr w:type="gramEnd"/>
            <w:r>
              <w:rPr>
                <w:b/>
              </w:rPr>
              <w:t xml:space="preserve"> enfants</w:t>
            </w:r>
          </w:p>
        </w:tc>
        <w:tc>
          <w:tcPr>
            <w:tcW w:w="5331" w:type="dxa"/>
            <w:shd w:val="clear" w:color="auto" w:fill="FAC9A1"/>
          </w:tcPr>
          <w:p w14:paraId="44FA53F2" w14:textId="77777777" w:rsidR="00126ACB" w:rsidRDefault="00C01354" w:rsidP="00D54746">
            <w:pPr>
              <w:pStyle w:val="TableParagraph"/>
              <w:spacing w:line="267" w:lineRule="exact"/>
              <w:ind w:left="142"/>
              <w:jc w:val="center"/>
              <w:rPr>
                <w:b/>
              </w:rPr>
            </w:pPr>
            <w:r>
              <w:rPr>
                <w:b/>
              </w:rPr>
              <w:t>Formation suivie hors temps d’accueil</w:t>
            </w:r>
          </w:p>
          <w:p w14:paraId="52733E3C" w14:textId="77777777" w:rsidR="00126ACB" w:rsidRDefault="00C01354" w:rsidP="00D54746">
            <w:pPr>
              <w:pStyle w:val="TableParagraph"/>
              <w:spacing w:line="249" w:lineRule="exact"/>
              <w:ind w:left="142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des</w:t>
            </w:r>
            <w:proofErr w:type="gramEnd"/>
            <w:r>
              <w:rPr>
                <w:b/>
              </w:rPr>
              <w:t xml:space="preserve"> enfants</w:t>
            </w:r>
          </w:p>
        </w:tc>
      </w:tr>
      <w:tr w:rsidR="00126ACB" w14:paraId="196887FB" w14:textId="77777777" w:rsidTr="00D54746">
        <w:trPr>
          <w:trHeight w:val="7495"/>
        </w:trPr>
        <w:tc>
          <w:tcPr>
            <w:tcW w:w="4962" w:type="dxa"/>
            <w:shd w:val="clear" w:color="auto" w:fill="FCE3D0"/>
          </w:tcPr>
          <w:p w14:paraId="432908EC" w14:textId="7949F618" w:rsidR="00126ACB" w:rsidRDefault="00C01354" w:rsidP="00CB65DA">
            <w:pPr>
              <w:pStyle w:val="TableParagraph"/>
              <w:spacing w:before="169"/>
              <w:ind w:left="142" w:right="-147"/>
              <w:jc w:val="left"/>
            </w:pPr>
            <w:r>
              <w:rPr>
                <w:b/>
              </w:rPr>
              <w:t xml:space="preserve">PERIA L’INSTITUT </w:t>
            </w:r>
            <w:r>
              <w:t xml:space="preserve">remboursera à </w:t>
            </w:r>
            <w:r>
              <w:rPr>
                <w:b/>
              </w:rPr>
              <w:t xml:space="preserve">l’assistant maternel </w:t>
            </w:r>
            <w:r>
              <w:t xml:space="preserve">les éventuels frais annexes indiqués sur la feuille d’émargement selon les </w:t>
            </w:r>
            <w:r>
              <w:rPr>
                <w:b/>
              </w:rPr>
              <w:t xml:space="preserve">forfaits </w:t>
            </w:r>
            <w:r>
              <w:t>établis par les partenaires sociaux (</w:t>
            </w:r>
            <w:proofErr w:type="spellStart"/>
            <w:r>
              <w:t>cf</w:t>
            </w:r>
            <w:proofErr w:type="spellEnd"/>
            <w:r>
              <w:t xml:space="preserve"> bulletin d’inscription) :</w:t>
            </w:r>
          </w:p>
          <w:p w14:paraId="184819BB" w14:textId="77777777" w:rsidR="00126ACB" w:rsidRDefault="00C01354" w:rsidP="00CB65DA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</w:tabs>
              <w:spacing w:before="172"/>
              <w:ind w:left="142" w:right="-147" w:firstLine="0"/>
              <w:jc w:val="left"/>
            </w:pPr>
            <w:r>
              <w:t xml:space="preserve">Le nombre total de kilomètres à parcourir sur la base de </w:t>
            </w:r>
            <w:r>
              <w:rPr>
                <w:b/>
              </w:rPr>
              <w:t>0.211* € par km</w:t>
            </w:r>
            <w:r>
              <w:t>. Le calcul des kilomètres se fait à l’aide de l’outil mis à disposition sur le site IPERIA du lieu d’habitation de l’assistant maternel au lieu de la</w:t>
            </w:r>
            <w:r>
              <w:rPr>
                <w:spacing w:val="-8"/>
              </w:rPr>
              <w:t xml:space="preserve"> </w:t>
            </w:r>
            <w:r>
              <w:t>formation.</w:t>
            </w:r>
          </w:p>
          <w:p w14:paraId="210FE62A" w14:textId="77777777" w:rsidR="00126ACB" w:rsidRDefault="00C01354" w:rsidP="00CB65DA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</w:tabs>
              <w:spacing w:line="280" w:lineRule="exact"/>
              <w:ind w:left="142" w:right="-147" w:firstLine="0"/>
              <w:jc w:val="left"/>
            </w:pPr>
            <w:r>
              <w:t>Le nombre de repas se justifiant sur</w:t>
            </w:r>
            <w:r>
              <w:rPr>
                <w:spacing w:val="5"/>
              </w:rPr>
              <w:t xml:space="preserve"> </w:t>
            </w:r>
            <w:r>
              <w:t>la base de</w:t>
            </w:r>
          </w:p>
          <w:p w14:paraId="79FD9AD1" w14:textId="77777777" w:rsidR="00126ACB" w:rsidRDefault="00C01354" w:rsidP="00CB65DA">
            <w:pPr>
              <w:pStyle w:val="TableParagraph"/>
              <w:tabs>
                <w:tab w:val="left" w:pos="284"/>
              </w:tabs>
              <w:ind w:left="142" w:right="-147"/>
              <w:jc w:val="left"/>
              <w:rPr>
                <w:b/>
              </w:rPr>
            </w:pPr>
            <w:r>
              <w:rPr>
                <w:b/>
              </w:rPr>
              <w:t>11* €.</w:t>
            </w:r>
          </w:p>
          <w:p w14:paraId="112941A9" w14:textId="77777777" w:rsidR="00126ACB" w:rsidRDefault="00C01354" w:rsidP="00CB65DA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</w:tabs>
              <w:ind w:left="142" w:right="-147" w:firstLine="0"/>
              <w:jc w:val="left"/>
            </w:pPr>
            <w:r>
              <w:t xml:space="preserve">Le nombre de nuits d’hôtel se justifiant sur la base de </w:t>
            </w:r>
            <w:r>
              <w:rPr>
                <w:b/>
              </w:rPr>
              <w:t xml:space="preserve">70* € </w:t>
            </w:r>
            <w:r>
              <w:t xml:space="preserve">pour la province et </w:t>
            </w:r>
            <w:r>
              <w:rPr>
                <w:b/>
              </w:rPr>
              <w:t xml:space="preserve">90* € </w:t>
            </w:r>
            <w:r>
              <w:t>pour Paris (dpt 75) petit déjeuner</w:t>
            </w:r>
            <w:r>
              <w:rPr>
                <w:spacing w:val="-3"/>
              </w:rPr>
              <w:t xml:space="preserve"> </w:t>
            </w:r>
            <w:r>
              <w:t>compris.</w:t>
            </w:r>
          </w:p>
          <w:p w14:paraId="76C89C13" w14:textId="77777777" w:rsidR="00126ACB" w:rsidRDefault="00C01354" w:rsidP="00CB65DA">
            <w:pPr>
              <w:pStyle w:val="TableParagraph"/>
              <w:spacing w:before="172"/>
              <w:ind w:left="142" w:right="-147"/>
              <w:jc w:val="left"/>
              <w:rPr>
                <w:i/>
              </w:rPr>
            </w:pPr>
            <w:r>
              <w:t xml:space="preserve">* </w:t>
            </w:r>
            <w:r>
              <w:rPr>
                <w:i/>
              </w:rPr>
              <w:t>Taux et montants indicatifs susceptibles d’être révisés en cours d’année.</w:t>
            </w:r>
          </w:p>
          <w:p w14:paraId="09188123" w14:textId="77777777" w:rsidR="00126ACB" w:rsidRDefault="00126ACB" w:rsidP="00CB65DA">
            <w:pPr>
              <w:pStyle w:val="TableParagraph"/>
              <w:spacing w:before="11"/>
              <w:ind w:left="142" w:right="-147"/>
              <w:jc w:val="left"/>
              <w:rPr>
                <w:sz w:val="27"/>
              </w:rPr>
            </w:pPr>
          </w:p>
          <w:p w14:paraId="0C1ED57D" w14:textId="77777777" w:rsidR="00126ACB" w:rsidRDefault="00C01354" w:rsidP="00CB65DA">
            <w:pPr>
              <w:pStyle w:val="TableParagraph"/>
              <w:ind w:left="142" w:right="-147"/>
              <w:jc w:val="left"/>
            </w:pPr>
            <w:r>
              <w:rPr>
                <w:b/>
                <w:u w:val="single"/>
              </w:rPr>
              <w:t>Attention</w:t>
            </w:r>
            <w:r>
              <w:rPr>
                <w:b/>
              </w:rPr>
              <w:t xml:space="preserve"> : </w:t>
            </w:r>
            <w:r>
              <w:t>toutes modifications sur les frais annexes devront parvenir à l’UDD dans un délai de 8 jours après la date de fin de la formation. Au-delà, aucune modification ne pourra être prise en compte.</w:t>
            </w:r>
          </w:p>
          <w:p w14:paraId="15F0D19D" w14:textId="77777777" w:rsidR="00126ACB" w:rsidRDefault="00C01354" w:rsidP="00CB65DA">
            <w:pPr>
              <w:pStyle w:val="TableParagraph"/>
              <w:spacing w:before="148"/>
              <w:ind w:left="142" w:right="-147"/>
              <w:jc w:val="left"/>
            </w:pPr>
            <w:r>
              <w:t>Les justificatifs des frais annexes (tickets de caisse, facture</w:t>
            </w:r>
            <w:r>
              <w:rPr>
                <w:spacing w:val="-11"/>
              </w:rPr>
              <w:t xml:space="preserve"> </w:t>
            </w:r>
            <w:r>
              <w:t>d’hôtel…)</w:t>
            </w:r>
            <w:r>
              <w:rPr>
                <w:spacing w:val="-13"/>
              </w:rPr>
              <w:t xml:space="preserve"> </w:t>
            </w:r>
            <w:r>
              <w:t>sont</w:t>
            </w:r>
            <w:r>
              <w:rPr>
                <w:spacing w:val="-11"/>
              </w:rPr>
              <w:t xml:space="preserve"> </w:t>
            </w:r>
            <w:r>
              <w:rPr>
                <w:b/>
              </w:rPr>
              <w:t>à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conserver</w:t>
            </w:r>
            <w:r>
              <w:rPr>
                <w:b/>
                <w:spacing w:val="-11"/>
              </w:rPr>
              <w:t xml:space="preserve"> </w:t>
            </w:r>
            <w:r>
              <w:t>et</w:t>
            </w:r>
            <w:r>
              <w:rPr>
                <w:spacing w:val="-12"/>
              </w:rPr>
              <w:t xml:space="preserve"> </w:t>
            </w:r>
            <w:r>
              <w:t>peuvent</w:t>
            </w:r>
            <w:r>
              <w:rPr>
                <w:spacing w:val="-12"/>
              </w:rPr>
              <w:t xml:space="preserve"> </w:t>
            </w:r>
            <w:r>
              <w:t>être</w:t>
            </w:r>
            <w:r>
              <w:rPr>
                <w:spacing w:val="-12"/>
              </w:rPr>
              <w:t xml:space="preserve"> </w:t>
            </w:r>
            <w:r>
              <w:t>à</w:t>
            </w:r>
            <w:r>
              <w:rPr>
                <w:spacing w:val="-11"/>
              </w:rPr>
              <w:t xml:space="preserve"> </w:t>
            </w:r>
            <w:r>
              <w:t xml:space="preserve">tout </w:t>
            </w:r>
            <w:proofErr w:type="gramStart"/>
            <w:r>
              <w:t>moment demandés</w:t>
            </w:r>
            <w:proofErr w:type="gramEnd"/>
            <w:r>
              <w:t xml:space="preserve"> par IPERIA</w:t>
            </w:r>
            <w:r>
              <w:rPr>
                <w:spacing w:val="-5"/>
              </w:rPr>
              <w:t xml:space="preserve"> </w:t>
            </w:r>
            <w:r>
              <w:t>L’INSTITUT.</w:t>
            </w:r>
          </w:p>
        </w:tc>
        <w:tc>
          <w:tcPr>
            <w:tcW w:w="5386" w:type="dxa"/>
            <w:gridSpan w:val="2"/>
            <w:shd w:val="clear" w:color="auto" w:fill="FCE3D0"/>
          </w:tcPr>
          <w:p w14:paraId="52A62629" w14:textId="77777777" w:rsidR="00126ACB" w:rsidRDefault="00C01354" w:rsidP="00CB65DA">
            <w:pPr>
              <w:pStyle w:val="TableParagraph"/>
              <w:spacing w:before="195"/>
              <w:ind w:left="142" w:right="-147"/>
              <w:jc w:val="left"/>
            </w:pPr>
            <w:r>
              <w:rPr>
                <w:b/>
              </w:rPr>
              <w:t xml:space="preserve">IPERIA L’INSTITUT </w:t>
            </w:r>
            <w:r>
              <w:t xml:space="preserve">remboursera à </w:t>
            </w:r>
            <w:r>
              <w:rPr>
                <w:b/>
              </w:rPr>
              <w:t xml:space="preserve">l’assistant maternel </w:t>
            </w:r>
            <w:r>
              <w:t xml:space="preserve">les éventuels frais annexes indiqués sur la feuille d’émargement selon les </w:t>
            </w:r>
            <w:r>
              <w:rPr>
                <w:b/>
              </w:rPr>
              <w:t xml:space="preserve">forfaits </w:t>
            </w:r>
            <w:r>
              <w:t>établis par les partenaires sociaux (</w:t>
            </w:r>
            <w:proofErr w:type="spellStart"/>
            <w:r>
              <w:t>cf</w:t>
            </w:r>
            <w:proofErr w:type="spellEnd"/>
            <w:r>
              <w:t xml:space="preserve"> bulletin d’inscription) :</w:t>
            </w:r>
          </w:p>
          <w:p w14:paraId="4B12E097" w14:textId="77777777" w:rsidR="00126ACB" w:rsidRDefault="00C01354" w:rsidP="00CB65DA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before="170"/>
              <w:ind w:left="142" w:right="-147" w:firstLine="0"/>
              <w:jc w:val="left"/>
            </w:pPr>
            <w:r>
              <w:t xml:space="preserve">Le nombre total de kilomètres à parcourir sur la base de </w:t>
            </w:r>
            <w:r>
              <w:rPr>
                <w:b/>
              </w:rPr>
              <w:t>0.211* € par km</w:t>
            </w:r>
            <w:r>
              <w:t>. Le calcul des kilomètres se fait à l’aide de l’outil mis à disposition sur le site IPERIA du lieu d’habitation de l’assistant maternel au lieu de la</w:t>
            </w:r>
            <w:r>
              <w:rPr>
                <w:spacing w:val="-1"/>
              </w:rPr>
              <w:t xml:space="preserve"> </w:t>
            </w:r>
            <w:r>
              <w:t>formation.</w:t>
            </w:r>
          </w:p>
          <w:p w14:paraId="2E3ED7B3" w14:textId="77777777" w:rsidR="00126ACB" w:rsidRDefault="00C01354" w:rsidP="00CB65DA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before="2" w:line="279" w:lineRule="exact"/>
              <w:ind w:left="142" w:right="-147" w:firstLine="0"/>
              <w:jc w:val="left"/>
            </w:pPr>
            <w:r>
              <w:t>Le nombre de repas se justifiant sur la base</w:t>
            </w:r>
            <w:r>
              <w:rPr>
                <w:spacing w:val="15"/>
              </w:rPr>
              <w:t xml:space="preserve"> </w:t>
            </w:r>
            <w:r>
              <w:t>de</w:t>
            </w:r>
          </w:p>
          <w:p w14:paraId="3BE5B582" w14:textId="77777777" w:rsidR="00126ACB" w:rsidRDefault="00C01354" w:rsidP="00CB65DA">
            <w:pPr>
              <w:pStyle w:val="TableParagraph"/>
              <w:spacing w:line="267" w:lineRule="exact"/>
              <w:ind w:left="142" w:right="-147"/>
              <w:jc w:val="left"/>
              <w:rPr>
                <w:b/>
              </w:rPr>
            </w:pPr>
            <w:r>
              <w:rPr>
                <w:b/>
              </w:rPr>
              <w:t>11* €.</w:t>
            </w:r>
          </w:p>
          <w:p w14:paraId="76712101" w14:textId="77777777" w:rsidR="00126ACB" w:rsidRDefault="00C01354" w:rsidP="00CB65DA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ind w:left="142" w:right="-147" w:firstLine="0"/>
              <w:jc w:val="left"/>
            </w:pPr>
            <w:r>
              <w:t xml:space="preserve">Le nombre de nuits d’hôtel se justifiant sur la base de </w:t>
            </w:r>
            <w:r>
              <w:rPr>
                <w:b/>
              </w:rPr>
              <w:t xml:space="preserve">70* € </w:t>
            </w:r>
            <w:r>
              <w:t xml:space="preserve">pour la province et </w:t>
            </w:r>
            <w:r>
              <w:rPr>
                <w:b/>
              </w:rPr>
              <w:t xml:space="preserve">90* € </w:t>
            </w:r>
            <w:r>
              <w:t>pour Paris (dpt 75) petit déjeuner</w:t>
            </w:r>
            <w:r>
              <w:rPr>
                <w:spacing w:val="-2"/>
              </w:rPr>
              <w:t xml:space="preserve"> </w:t>
            </w:r>
            <w:r>
              <w:t>compris.</w:t>
            </w:r>
          </w:p>
          <w:p w14:paraId="6D0C08F7" w14:textId="77777777" w:rsidR="00126ACB" w:rsidRDefault="00C01354" w:rsidP="00CB65DA">
            <w:pPr>
              <w:pStyle w:val="TableParagraph"/>
              <w:spacing w:before="172"/>
              <w:ind w:left="142" w:right="-147"/>
              <w:jc w:val="left"/>
              <w:rPr>
                <w:i/>
              </w:rPr>
            </w:pPr>
            <w:r>
              <w:t xml:space="preserve">* </w:t>
            </w:r>
            <w:r>
              <w:rPr>
                <w:i/>
              </w:rPr>
              <w:t>Taux et montants indicatifs susceptibles d’être révisés en cours d’année.</w:t>
            </w:r>
          </w:p>
          <w:p w14:paraId="01C0D143" w14:textId="77777777" w:rsidR="00126ACB" w:rsidRDefault="00126ACB" w:rsidP="00CB65DA">
            <w:pPr>
              <w:pStyle w:val="TableParagraph"/>
              <w:spacing w:before="11"/>
              <w:ind w:left="142" w:right="-147"/>
              <w:jc w:val="left"/>
              <w:rPr>
                <w:sz w:val="27"/>
              </w:rPr>
            </w:pPr>
          </w:p>
          <w:p w14:paraId="5D28AF9C" w14:textId="77777777" w:rsidR="00126ACB" w:rsidRDefault="00C01354" w:rsidP="00CB65DA">
            <w:pPr>
              <w:pStyle w:val="TableParagraph"/>
              <w:ind w:left="142" w:right="-147"/>
              <w:jc w:val="left"/>
            </w:pPr>
            <w:r>
              <w:rPr>
                <w:b/>
                <w:u w:val="single"/>
              </w:rPr>
              <w:t>Attention</w:t>
            </w:r>
            <w:r>
              <w:rPr>
                <w:b/>
              </w:rPr>
              <w:t xml:space="preserve"> : </w:t>
            </w:r>
            <w:r>
              <w:t>toutes modifications sur les frais annexes devront</w:t>
            </w:r>
            <w:r>
              <w:rPr>
                <w:spacing w:val="-5"/>
              </w:rPr>
              <w:t xml:space="preserve"> </w:t>
            </w:r>
            <w:r>
              <w:t>parvenir</w:t>
            </w:r>
            <w:r>
              <w:rPr>
                <w:spacing w:val="-5"/>
              </w:rPr>
              <w:t xml:space="preserve"> </w:t>
            </w:r>
            <w:r>
              <w:t>à</w:t>
            </w:r>
            <w:r>
              <w:rPr>
                <w:spacing w:val="-8"/>
              </w:rPr>
              <w:t xml:space="preserve"> </w:t>
            </w:r>
            <w:r>
              <w:t>l’UDD</w:t>
            </w:r>
            <w:r>
              <w:rPr>
                <w:spacing w:val="-6"/>
              </w:rPr>
              <w:t xml:space="preserve"> </w:t>
            </w:r>
            <w:r>
              <w:t>dans</w:t>
            </w:r>
            <w:r>
              <w:rPr>
                <w:spacing w:val="-6"/>
              </w:rPr>
              <w:t xml:space="preserve"> </w:t>
            </w:r>
            <w:r>
              <w:t>un</w:t>
            </w:r>
            <w:r>
              <w:rPr>
                <w:spacing w:val="-5"/>
              </w:rPr>
              <w:t xml:space="preserve"> </w:t>
            </w:r>
            <w:r>
              <w:t>délai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8</w:t>
            </w:r>
            <w:r>
              <w:rPr>
                <w:spacing w:val="-7"/>
              </w:rPr>
              <w:t xml:space="preserve"> </w:t>
            </w:r>
            <w:r>
              <w:t>jours</w:t>
            </w:r>
            <w:r>
              <w:rPr>
                <w:spacing w:val="-7"/>
              </w:rPr>
              <w:t xml:space="preserve"> </w:t>
            </w:r>
            <w:r>
              <w:t>après la date de fin de la formation. Au-delà, aucune modification ne pourra être prise en</w:t>
            </w:r>
            <w:r>
              <w:rPr>
                <w:spacing w:val="-8"/>
              </w:rPr>
              <w:t xml:space="preserve"> </w:t>
            </w:r>
            <w:r>
              <w:t>compte.</w:t>
            </w:r>
          </w:p>
          <w:p w14:paraId="7CE5DD52" w14:textId="77777777" w:rsidR="00126ACB" w:rsidRDefault="00C01354" w:rsidP="00CB65DA">
            <w:pPr>
              <w:pStyle w:val="TableParagraph"/>
              <w:spacing w:before="148"/>
              <w:ind w:left="142" w:right="-147"/>
              <w:jc w:val="left"/>
            </w:pPr>
            <w:r>
              <w:t xml:space="preserve">Les justificatifs des frais annexes (tickets de caisse, facture d’hôtel…) sont </w:t>
            </w:r>
            <w:r>
              <w:rPr>
                <w:b/>
              </w:rPr>
              <w:t xml:space="preserve">à conserver </w:t>
            </w:r>
            <w:r>
              <w:t xml:space="preserve">et peuvent être à tout </w:t>
            </w:r>
            <w:proofErr w:type="gramStart"/>
            <w:r>
              <w:t>moment demandés</w:t>
            </w:r>
            <w:proofErr w:type="gramEnd"/>
            <w:r>
              <w:t xml:space="preserve"> par IPERIA L’INSTITUT.</w:t>
            </w:r>
          </w:p>
        </w:tc>
      </w:tr>
    </w:tbl>
    <w:p w14:paraId="5A355EF4" w14:textId="77777777" w:rsidR="00F84F1B" w:rsidRDefault="00F84F1B" w:rsidP="00E17935"/>
    <w:sectPr w:rsidR="00F84F1B" w:rsidSect="00EE5AEA">
      <w:headerReference w:type="default" r:id="rId7"/>
      <w:footerReference w:type="default" r:id="rId8"/>
      <w:pgSz w:w="11910" w:h="16840"/>
      <w:pgMar w:top="709" w:right="570" w:bottom="284" w:left="740" w:header="720" w:footer="8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CBA8E5" w14:textId="77777777" w:rsidR="00F84F1B" w:rsidRDefault="00C01354">
      <w:r>
        <w:separator/>
      </w:r>
    </w:p>
  </w:endnote>
  <w:endnote w:type="continuationSeparator" w:id="0">
    <w:p w14:paraId="20D38F8D" w14:textId="77777777" w:rsidR="00F84F1B" w:rsidRDefault="00C01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EEC9A" w14:textId="23DA897F" w:rsidR="00126ACB" w:rsidRDefault="00126ACB">
    <w:pPr>
      <w:pStyle w:val="Corpsdetexte"/>
      <w:spacing w:line="14" w:lineRule="auto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3CD6D2" w14:textId="77777777" w:rsidR="00F84F1B" w:rsidRDefault="00C01354">
      <w:r>
        <w:separator/>
      </w:r>
    </w:p>
  </w:footnote>
  <w:footnote w:type="continuationSeparator" w:id="0">
    <w:p w14:paraId="37836C59" w14:textId="77777777" w:rsidR="00F84F1B" w:rsidRDefault="00C01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BD4E05" w14:textId="682F8BF9" w:rsidR="00126ACB" w:rsidRDefault="00126ACB">
    <w:pPr>
      <w:pStyle w:val="Corpsdetex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23EDA"/>
    <w:multiLevelType w:val="hybridMultilevel"/>
    <w:tmpl w:val="F89E4B70"/>
    <w:lvl w:ilvl="0" w:tplc="9768E730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DAA0AFA2">
      <w:numFmt w:val="bullet"/>
      <w:lvlText w:val="•"/>
      <w:lvlJc w:val="left"/>
      <w:pPr>
        <w:ind w:left="1246" w:hanging="360"/>
      </w:pPr>
      <w:rPr>
        <w:rFonts w:hint="default"/>
        <w:lang w:val="fr-FR" w:eastAsia="en-US" w:bidi="ar-SA"/>
      </w:rPr>
    </w:lvl>
    <w:lvl w:ilvl="2" w:tplc="5D641EAE">
      <w:numFmt w:val="bullet"/>
      <w:lvlText w:val="•"/>
      <w:lvlJc w:val="left"/>
      <w:pPr>
        <w:ind w:left="1672" w:hanging="360"/>
      </w:pPr>
      <w:rPr>
        <w:rFonts w:hint="default"/>
        <w:lang w:val="fr-FR" w:eastAsia="en-US" w:bidi="ar-SA"/>
      </w:rPr>
    </w:lvl>
    <w:lvl w:ilvl="3" w:tplc="7C5A106A">
      <w:numFmt w:val="bullet"/>
      <w:lvlText w:val="•"/>
      <w:lvlJc w:val="left"/>
      <w:pPr>
        <w:ind w:left="2098" w:hanging="360"/>
      </w:pPr>
      <w:rPr>
        <w:rFonts w:hint="default"/>
        <w:lang w:val="fr-FR" w:eastAsia="en-US" w:bidi="ar-SA"/>
      </w:rPr>
    </w:lvl>
    <w:lvl w:ilvl="4" w:tplc="21260AB8">
      <w:numFmt w:val="bullet"/>
      <w:lvlText w:val="•"/>
      <w:lvlJc w:val="left"/>
      <w:pPr>
        <w:ind w:left="2525" w:hanging="360"/>
      </w:pPr>
      <w:rPr>
        <w:rFonts w:hint="default"/>
        <w:lang w:val="fr-FR" w:eastAsia="en-US" w:bidi="ar-SA"/>
      </w:rPr>
    </w:lvl>
    <w:lvl w:ilvl="5" w:tplc="9014EBCA">
      <w:numFmt w:val="bullet"/>
      <w:lvlText w:val="•"/>
      <w:lvlJc w:val="left"/>
      <w:pPr>
        <w:ind w:left="2951" w:hanging="360"/>
      </w:pPr>
      <w:rPr>
        <w:rFonts w:hint="default"/>
        <w:lang w:val="fr-FR" w:eastAsia="en-US" w:bidi="ar-SA"/>
      </w:rPr>
    </w:lvl>
    <w:lvl w:ilvl="6" w:tplc="32F0A01E">
      <w:numFmt w:val="bullet"/>
      <w:lvlText w:val="•"/>
      <w:lvlJc w:val="left"/>
      <w:pPr>
        <w:ind w:left="3377" w:hanging="360"/>
      </w:pPr>
      <w:rPr>
        <w:rFonts w:hint="default"/>
        <w:lang w:val="fr-FR" w:eastAsia="en-US" w:bidi="ar-SA"/>
      </w:rPr>
    </w:lvl>
    <w:lvl w:ilvl="7" w:tplc="48847586">
      <w:numFmt w:val="bullet"/>
      <w:lvlText w:val="•"/>
      <w:lvlJc w:val="left"/>
      <w:pPr>
        <w:ind w:left="3804" w:hanging="360"/>
      </w:pPr>
      <w:rPr>
        <w:rFonts w:hint="default"/>
        <w:lang w:val="fr-FR" w:eastAsia="en-US" w:bidi="ar-SA"/>
      </w:rPr>
    </w:lvl>
    <w:lvl w:ilvl="8" w:tplc="FC5E33F6">
      <w:numFmt w:val="bullet"/>
      <w:lvlText w:val="•"/>
      <w:lvlJc w:val="left"/>
      <w:pPr>
        <w:ind w:left="4230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3F8F1626"/>
    <w:multiLevelType w:val="hybridMultilevel"/>
    <w:tmpl w:val="B9D6BB08"/>
    <w:lvl w:ilvl="0" w:tplc="BE881AD8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27B2455E">
      <w:numFmt w:val="bullet"/>
      <w:lvlText w:val="•"/>
      <w:lvlJc w:val="left"/>
      <w:pPr>
        <w:ind w:left="1840" w:hanging="361"/>
      </w:pPr>
      <w:rPr>
        <w:rFonts w:hint="default"/>
        <w:lang w:val="fr-FR" w:eastAsia="en-US" w:bidi="ar-SA"/>
      </w:rPr>
    </w:lvl>
    <w:lvl w:ilvl="2" w:tplc="9814C41C">
      <w:numFmt w:val="bullet"/>
      <w:lvlText w:val="•"/>
      <w:lvlJc w:val="left"/>
      <w:pPr>
        <w:ind w:left="2841" w:hanging="361"/>
      </w:pPr>
      <w:rPr>
        <w:rFonts w:hint="default"/>
        <w:lang w:val="fr-FR" w:eastAsia="en-US" w:bidi="ar-SA"/>
      </w:rPr>
    </w:lvl>
    <w:lvl w:ilvl="3" w:tplc="FF5E480E">
      <w:numFmt w:val="bullet"/>
      <w:lvlText w:val="•"/>
      <w:lvlJc w:val="left"/>
      <w:pPr>
        <w:ind w:left="3841" w:hanging="361"/>
      </w:pPr>
      <w:rPr>
        <w:rFonts w:hint="default"/>
        <w:lang w:val="fr-FR" w:eastAsia="en-US" w:bidi="ar-SA"/>
      </w:rPr>
    </w:lvl>
    <w:lvl w:ilvl="4" w:tplc="D46E1FB0">
      <w:numFmt w:val="bullet"/>
      <w:lvlText w:val="•"/>
      <w:lvlJc w:val="left"/>
      <w:pPr>
        <w:ind w:left="4842" w:hanging="361"/>
      </w:pPr>
      <w:rPr>
        <w:rFonts w:hint="default"/>
        <w:lang w:val="fr-FR" w:eastAsia="en-US" w:bidi="ar-SA"/>
      </w:rPr>
    </w:lvl>
    <w:lvl w:ilvl="5" w:tplc="EAE26CDE">
      <w:numFmt w:val="bullet"/>
      <w:lvlText w:val="•"/>
      <w:lvlJc w:val="left"/>
      <w:pPr>
        <w:ind w:left="5843" w:hanging="361"/>
      </w:pPr>
      <w:rPr>
        <w:rFonts w:hint="default"/>
        <w:lang w:val="fr-FR" w:eastAsia="en-US" w:bidi="ar-SA"/>
      </w:rPr>
    </w:lvl>
    <w:lvl w:ilvl="6" w:tplc="02B2C806">
      <w:numFmt w:val="bullet"/>
      <w:lvlText w:val="•"/>
      <w:lvlJc w:val="left"/>
      <w:pPr>
        <w:ind w:left="6843" w:hanging="361"/>
      </w:pPr>
      <w:rPr>
        <w:rFonts w:hint="default"/>
        <w:lang w:val="fr-FR" w:eastAsia="en-US" w:bidi="ar-SA"/>
      </w:rPr>
    </w:lvl>
    <w:lvl w:ilvl="7" w:tplc="235A7DFA">
      <w:numFmt w:val="bullet"/>
      <w:lvlText w:val="•"/>
      <w:lvlJc w:val="left"/>
      <w:pPr>
        <w:ind w:left="7844" w:hanging="361"/>
      </w:pPr>
      <w:rPr>
        <w:rFonts w:hint="default"/>
        <w:lang w:val="fr-FR" w:eastAsia="en-US" w:bidi="ar-SA"/>
      </w:rPr>
    </w:lvl>
    <w:lvl w:ilvl="8" w:tplc="7AEC4D02">
      <w:numFmt w:val="bullet"/>
      <w:lvlText w:val="•"/>
      <w:lvlJc w:val="left"/>
      <w:pPr>
        <w:ind w:left="8845" w:hanging="361"/>
      </w:pPr>
      <w:rPr>
        <w:rFonts w:hint="default"/>
        <w:lang w:val="fr-FR" w:eastAsia="en-US" w:bidi="ar-SA"/>
      </w:rPr>
    </w:lvl>
  </w:abstractNum>
  <w:abstractNum w:abstractNumId="2" w15:restartNumberingAfterBreak="0">
    <w:nsid w:val="43043251"/>
    <w:multiLevelType w:val="hybridMultilevel"/>
    <w:tmpl w:val="F1562E1E"/>
    <w:lvl w:ilvl="0" w:tplc="040C000D">
      <w:start w:val="1"/>
      <w:numFmt w:val="bullet"/>
      <w:lvlText w:val=""/>
      <w:lvlJc w:val="left"/>
      <w:pPr>
        <w:ind w:left="83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" w15:restartNumberingAfterBreak="0">
    <w:nsid w:val="68763F25"/>
    <w:multiLevelType w:val="hybridMultilevel"/>
    <w:tmpl w:val="6A7EBC0C"/>
    <w:lvl w:ilvl="0" w:tplc="BF444BF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B5504EDC">
      <w:numFmt w:val="bullet"/>
      <w:lvlText w:val="•"/>
      <w:lvlJc w:val="left"/>
      <w:pPr>
        <w:ind w:left="1260" w:hanging="360"/>
      </w:pPr>
      <w:rPr>
        <w:rFonts w:hint="default"/>
        <w:lang w:val="fr-FR" w:eastAsia="en-US" w:bidi="ar-SA"/>
      </w:rPr>
    </w:lvl>
    <w:lvl w:ilvl="2" w:tplc="E634D7D6">
      <w:numFmt w:val="bullet"/>
      <w:lvlText w:val="•"/>
      <w:lvlJc w:val="left"/>
      <w:pPr>
        <w:ind w:left="1701" w:hanging="360"/>
      </w:pPr>
      <w:rPr>
        <w:rFonts w:hint="default"/>
        <w:lang w:val="fr-FR" w:eastAsia="en-US" w:bidi="ar-SA"/>
      </w:rPr>
    </w:lvl>
    <w:lvl w:ilvl="3" w:tplc="BA606B4C">
      <w:numFmt w:val="bullet"/>
      <w:lvlText w:val="•"/>
      <w:lvlJc w:val="left"/>
      <w:pPr>
        <w:ind w:left="2142" w:hanging="360"/>
      </w:pPr>
      <w:rPr>
        <w:rFonts w:hint="default"/>
        <w:lang w:val="fr-FR" w:eastAsia="en-US" w:bidi="ar-SA"/>
      </w:rPr>
    </w:lvl>
    <w:lvl w:ilvl="4" w:tplc="A7DC46F0">
      <w:numFmt w:val="bullet"/>
      <w:lvlText w:val="•"/>
      <w:lvlJc w:val="left"/>
      <w:pPr>
        <w:ind w:left="2582" w:hanging="360"/>
      </w:pPr>
      <w:rPr>
        <w:rFonts w:hint="default"/>
        <w:lang w:val="fr-FR" w:eastAsia="en-US" w:bidi="ar-SA"/>
      </w:rPr>
    </w:lvl>
    <w:lvl w:ilvl="5" w:tplc="B8B487D6">
      <w:numFmt w:val="bullet"/>
      <w:lvlText w:val="•"/>
      <w:lvlJc w:val="left"/>
      <w:pPr>
        <w:ind w:left="3023" w:hanging="360"/>
      </w:pPr>
      <w:rPr>
        <w:rFonts w:hint="default"/>
        <w:lang w:val="fr-FR" w:eastAsia="en-US" w:bidi="ar-SA"/>
      </w:rPr>
    </w:lvl>
    <w:lvl w:ilvl="6" w:tplc="8AB6FAA8">
      <w:numFmt w:val="bullet"/>
      <w:lvlText w:val="•"/>
      <w:lvlJc w:val="left"/>
      <w:pPr>
        <w:ind w:left="3464" w:hanging="360"/>
      </w:pPr>
      <w:rPr>
        <w:rFonts w:hint="default"/>
        <w:lang w:val="fr-FR" w:eastAsia="en-US" w:bidi="ar-SA"/>
      </w:rPr>
    </w:lvl>
    <w:lvl w:ilvl="7" w:tplc="86E6ABF6">
      <w:numFmt w:val="bullet"/>
      <w:lvlText w:val="•"/>
      <w:lvlJc w:val="left"/>
      <w:pPr>
        <w:ind w:left="3904" w:hanging="360"/>
      </w:pPr>
      <w:rPr>
        <w:rFonts w:hint="default"/>
        <w:lang w:val="fr-FR" w:eastAsia="en-US" w:bidi="ar-SA"/>
      </w:rPr>
    </w:lvl>
    <w:lvl w:ilvl="8" w:tplc="9EF8F94C">
      <w:numFmt w:val="bullet"/>
      <w:lvlText w:val="•"/>
      <w:lvlJc w:val="left"/>
      <w:pPr>
        <w:ind w:left="4345" w:hanging="360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ACB"/>
    <w:rsid w:val="00126ACB"/>
    <w:rsid w:val="004033B7"/>
    <w:rsid w:val="004E485D"/>
    <w:rsid w:val="008900C5"/>
    <w:rsid w:val="00C01354"/>
    <w:rsid w:val="00C021C0"/>
    <w:rsid w:val="00CB65DA"/>
    <w:rsid w:val="00D54746"/>
    <w:rsid w:val="00E17935"/>
    <w:rsid w:val="00EE5AEA"/>
    <w:rsid w:val="00EF6267"/>
    <w:rsid w:val="00F8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2AF2AC"/>
  <w15:docId w15:val="{972C0BF8-6A40-453F-8DB7-9E6F60499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spacing w:before="56"/>
      <w:ind w:left="112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832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  <w:jc w:val="both"/>
    </w:pPr>
  </w:style>
  <w:style w:type="paragraph" w:styleId="En-tte">
    <w:name w:val="header"/>
    <w:basedOn w:val="Normal"/>
    <w:link w:val="En-tteCar"/>
    <w:uiPriority w:val="99"/>
    <w:unhideWhenUsed/>
    <w:rsid w:val="008900C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900C5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900C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900C5"/>
    <w:rPr>
      <w:rFonts w:ascii="Calibri" w:eastAsia="Calibri" w:hAnsi="Calibri" w:cs="Calibri"/>
      <w:lang w:val="fr-FR"/>
    </w:rPr>
  </w:style>
  <w:style w:type="character" w:customStyle="1" w:styleId="copy">
    <w:name w:val="copy"/>
    <w:basedOn w:val="Policepardfaut"/>
    <w:rsid w:val="00EE5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1015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lorinda.chantepie</dc:creator>
  <cp:lastModifiedBy>Christelle ANSART</cp:lastModifiedBy>
  <cp:revision>3</cp:revision>
  <dcterms:created xsi:type="dcterms:W3CDTF">2021-01-27T18:51:00Z</dcterms:created>
  <dcterms:modified xsi:type="dcterms:W3CDTF">2021-01-27T19:11:00Z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2021-01-14T00:00:00Z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2021-01-27T00:00:00Z</vt:filetime>
  </property>
</Properties>
</file>